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71" w:rsidRPr="00562953" w:rsidRDefault="00EB700F" w:rsidP="00F01971">
      <w:pPr>
        <w:autoSpaceDE w:val="0"/>
        <w:autoSpaceDN w:val="0"/>
        <w:jc w:val="center"/>
        <w:rPr>
          <w:rFonts w:asciiTheme="minorHAnsi" w:hAnsiTheme="minorHAnsi"/>
          <w:b/>
          <w:color w:val="000000"/>
          <w:sz w:val="18"/>
          <w:szCs w:val="15"/>
          <w:shd w:val="clear" w:color="auto" w:fill="FAFAFA"/>
        </w:rPr>
      </w:pPr>
      <w:r w:rsidRPr="00EB700F">
        <w:rPr>
          <w:rFonts w:asciiTheme="minorHAnsi" w:hAnsiTheme="minorHAnsi"/>
          <w:b/>
          <w:color w:val="000000"/>
          <w:sz w:val="18"/>
          <w:szCs w:val="15"/>
          <w:shd w:val="clear" w:color="auto" w:fill="FAFAFA"/>
        </w:rPr>
        <w:t xml:space="preserve">Сообщение о существенном факте </w:t>
      </w:r>
      <w:r w:rsidR="00814239" w:rsidRPr="00814239">
        <w:rPr>
          <w:rFonts w:asciiTheme="minorHAnsi" w:hAnsiTheme="minorHAnsi"/>
          <w:b/>
          <w:color w:val="000000"/>
          <w:sz w:val="18"/>
          <w:szCs w:val="15"/>
          <w:shd w:val="clear" w:color="auto" w:fill="FAFAFA"/>
        </w:rPr>
        <w:t>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0"/>
        <w:gridCol w:w="5127"/>
      </w:tblGrid>
      <w:tr w:rsidR="000E0A39" w:rsidRPr="00D7166F" w:rsidTr="007544BF">
        <w:trPr>
          <w:cantSplit/>
          <w:jc w:val="center"/>
        </w:trPr>
        <w:tc>
          <w:tcPr>
            <w:tcW w:w="10927" w:type="dxa"/>
            <w:gridSpan w:val="2"/>
          </w:tcPr>
          <w:p w:rsidR="000E0A39" w:rsidRPr="00D7166F" w:rsidRDefault="000E0A39" w:rsidP="000E4F62">
            <w:pPr>
              <w:autoSpaceDE w:val="0"/>
              <w:autoSpaceDN w:val="0"/>
              <w:jc w:val="center"/>
              <w:rPr>
                <w:rFonts w:asciiTheme="minorHAnsi" w:hAnsiTheme="minorHAnsi"/>
                <w:sz w:val="18"/>
                <w:szCs w:val="15"/>
                <w:lang w:eastAsia="ru-RU"/>
              </w:rPr>
            </w:pPr>
            <w:r w:rsidRPr="00D7166F">
              <w:rPr>
                <w:rFonts w:asciiTheme="minorHAnsi" w:hAnsiTheme="minorHAnsi"/>
                <w:sz w:val="18"/>
                <w:szCs w:val="15"/>
                <w:lang w:eastAsia="ru-RU"/>
              </w:rPr>
              <w:t>1. Общие сведения</w:t>
            </w:r>
          </w:p>
        </w:tc>
      </w:tr>
      <w:tr w:rsidR="000E0A39" w:rsidRPr="00D7166F" w:rsidTr="007544BF">
        <w:trPr>
          <w:jc w:val="center"/>
        </w:trPr>
        <w:tc>
          <w:tcPr>
            <w:tcW w:w="5800" w:type="dxa"/>
          </w:tcPr>
          <w:p w:rsidR="000E0A39" w:rsidRPr="00D7166F" w:rsidRDefault="000E0A39" w:rsidP="007350A8">
            <w:pPr>
              <w:autoSpaceDE w:val="0"/>
              <w:autoSpaceDN w:val="0"/>
              <w:ind w:left="57" w:right="57"/>
              <w:rPr>
                <w:rFonts w:asciiTheme="minorHAnsi" w:hAnsiTheme="minorHAnsi"/>
                <w:sz w:val="18"/>
                <w:szCs w:val="15"/>
                <w:lang w:eastAsia="ru-RU"/>
              </w:rPr>
            </w:pPr>
            <w:r w:rsidRPr="00D7166F">
              <w:rPr>
                <w:rFonts w:asciiTheme="minorHAnsi" w:hAnsiTheme="minorHAnsi"/>
                <w:sz w:val="18"/>
                <w:szCs w:val="15"/>
                <w:lang w:eastAsia="ru-RU"/>
              </w:rPr>
              <w:t>1.1. Полное фирменное наименование эмитента (для некоммерческой организации – наименование)</w:t>
            </w:r>
          </w:p>
        </w:tc>
        <w:tc>
          <w:tcPr>
            <w:tcW w:w="5127" w:type="dxa"/>
          </w:tcPr>
          <w:p w:rsidR="000E0A39" w:rsidRPr="00D7166F" w:rsidRDefault="0080103D" w:rsidP="007350A8">
            <w:pPr>
              <w:autoSpaceDE w:val="0"/>
              <w:autoSpaceDN w:val="0"/>
              <w:rPr>
                <w:rFonts w:asciiTheme="minorHAnsi" w:hAnsiTheme="minorHAnsi"/>
                <w:b/>
                <w:i/>
                <w:sz w:val="18"/>
                <w:szCs w:val="15"/>
                <w:lang w:eastAsia="ru-RU"/>
              </w:rPr>
            </w:pPr>
            <w:r w:rsidRPr="0080103D">
              <w:rPr>
                <w:rFonts w:asciiTheme="minorHAnsi" w:hAnsiTheme="minorHAnsi"/>
                <w:b/>
                <w:i/>
                <w:sz w:val="18"/>
                <w:szCs w:val="15"/>
                <w:lang w:eastAsia="ru-RU"/>
              </w:rPr>
              <w:t>Общество с ограниченной ответственностью «Правоурмийское»</w:t>
            </w:r>
          </w:p>
        </w:tc>
      </w:tr>
      <w:tr w:rsidR="000E0A39" w:rsidRPr="00D7166F" w:rsidTr="007544BF">
        <w:trPr>
          <w:jc w:val="center"/>
        </w:trPr>
        <w:tc>
          <w:tcPr>
            <w:tcW w:w="5800" w:type="dxa"/>
          </w:tcPr>
          <w:p w:rsidR="000E0A39" w:rsidRPr="00D7166F" w:rsidRDefault="00D61E88" w:rsidP="007350A8">
            <w:pPr>
              <w:autoSpaceDE w:val="0"/>
              <w:autoSpaceDN w:val="0"/>
              <w:ind w:left="57" w:right="57"/>
              <w:rPr>
                <w:rFonts w:asciiTheme="minorHAnsi" w:hAnsiTheme="minorHAnsi"/>
                <w:sz w:val="18"/>
                <w:szCs w:val="15"/>
                <w:lang w:eastAsia="ru-RU"/>
              </w:rPr>
            </w:pPr>
            <w:r w:rsidRPr="00D61E88">
              <w:rPr>
                <w:rFonts w:asciiTheme="minorHAnsi" w:hAnsiTheme="minorHAnsi"/>
                <w:sz w:val="18"/>
                <w:szCs w:val="15"/>
                <w:lang w:eastAsia="ru-RU"/>
              </w:rPr>
              <w:t>1.2. Адрес эмитента, указанный в едином государс</w:t>
            </w:r>
            <w:r w:rsidR="009A5787">
              <w:rPr>
                <w:rFonts w:asciiTheme="minorHAnsi" w:hAnsiTheme="minorHAnsi"/>
                <w:sz w:val="18"/>
                <w:szCs w:val="15"/>
                <w:lang w:eastAsia="ru-RU"/>
              </w:rPr>
              <w:t>твенном реестре юридических лиц</w:t>
            </w:r>
          </w:p>
        </w:tc>
        <w:tc>
          <w:tcPr>
            <w:tcW w:w="5127" w:type="dxa"/>
          </w:tcPr>
          <w:p w:rsidR="000E0A39" w:rsidRPr="00D7166F" w:rsidRDefault="00B50D37" w:rsidP="00036791">
            <w:pPr>
              <w:autoSpaceDE w:val="0"/>
              <w:autoSpaceDN w:val="0"/>
              <w:rPr>
                <w:rFonts w:asciiTheme="minorHAnsi" w:hAnsiTheme="minorHAnsi"/>
                <w:b/>
                <w:i/>
                <w:sz w:val="18"/>
                <w:szCs w:val="15"/>
                <w:lang w:eastAsia="ru-RU"/>
              </w:rPr>
            </w:pPr>
            <w:r w:rsidRPr="00B50D37">
              <w:rPr>
                <w:rFonts w:asciiTheme="minorHAnsi" w:hAnsiTheme="minorHAnsi"/>
                <w:b/>
                <w:i/>
                <w:sz w:val="18"/>
                <w:szCs w:val="15"/>
                <w:lang w:eastAsia="ru-RU"/>
              </w:rPr>
              <w:t xml:space="preserve">682707, Хабаровский край, муниципальный район Солнечный, сельское поселение </w:t>
            </w:r>
            <w:proofErr w:type="spellStart"/>
            <w:r w:rsidRPr="00B50D37">
              <w:rPr>
                <w:rFonts w:asciiTheme="minorHAnsi" w:hAnsiTheme="minorHAnsi"/>
                <w:b/>
                <w:i/>
                <w:sz w:val="18"/>
                <w:szCs w:val="15"/>
                <w:lang w:eastAsia="ru-RU"/>
              </w:rPr>
              <w:t>Горненское</w:t>
            </w:r>
            <w:proofErr w:type="spellEnd"/>
            <w:r w:rsidRPr="00B50D37">
              <w:rPr>
                <w:rFonts w:asciiTheme="minorHAnsi" w:hAnsiTheme="minorHAnsi"/>
                <w:b/>
                <w:i/>
                <w:sz w:val="18"/>
                <w:szCs w:val="15"/>
                <w:lang w:eastAsia="ru-RU"/>
              </w:rPr>
              <w:t>, поселок Горный, улица Ленина, дом 26А.</w:t>
            </w:r>
          </w:p>
        </w:tc>
      </w:tr>
      <w:tr w:rsidR="000E0A39" w:rsidRPr="00D7166F" w:rsidTr="007544BF">
        <w:trPr>
          <w:jc w:val="center"/>
        </w:trPr>
        <w:tc>
          <w:tcPr>
            <w:tcW w:w="5800" w:type="dxa"/>
          </w:tcPr>
          <w:p w:rsidR="000E0A39" w:rsidRPr="00D7166F" w:rsidRDefault="00D61E88" w:rsidP="007350A8">
            <w:pPr>
              <w:autoSpaceDE w:val="0"/>
              <w:autoSpaceDN w:val="0"/>
              <w:ind w:left="57" w:right="57"/>
              <w:rPr>
                <w:rFonts w:asciiTheme="minorHAnsi" w:hAnsiTheme="minorHAnsi"/>
                <w:sz w:val="18"/>
                <w:szCs w:val="15"/>
                <w:lang w:eastAsia="ru-RU"/>
              </w:rPr>
            </w:pPr>
            <w:r>
              <w:rPr>
                <w:rFonts w:asciiTheme="minorHAnsi" w:hAnsiTheme="minorHAnsi"/>
                <w:sz w:val="18"/>
                <w:szCs w:val="15"/>
                <w:lang w:eastAsia="ru-RU"/>
              </w:rPr>
              <w:t>1.3</w:t>
            </w:r>
            <w:r w:rsidR="000E0A39" w:rsidRPr="00D7166F">
              <w:rPr>
                <w:rFonts w:asciiTheme="minorHAnsi" w:hAnsiTheme="minorHAnsi"/>
                <w:sz w:val="18"/>
                <w:szCs w:val="15"/>
                <w:lang w:eastAsia="ru-RU"/>
              </w:rPr>
              <w:t>. ОГРН эмитента</w:t>
            </w:r>
          </w:p>
        </w:tc>
        <w:tc>
          <w:tcPr>
            <w:tcW w:w="5127" w:type="dxa"/>
          </w:tcPr>
          <w:p w:rsidR="000E0A39" w:rsidRPr="00D7166F" w:rsidRDefault="0080103D" w:rsidP="007350A8">
            <w:pPr>
              <w:autoSpaceDE w:val="0"/>
              <w:autoSpaceDN w:val="0"/>
              <w:rPr>
                <w:rFonts w:asciiTheme="minorHAnsi" w:hAnsiTheme="minorHAnsi"/>
                <w:b/>
                <w:i/>
                <w:sz w:val="18"/>
                <w:szCs w:val="15"/>
                <w:lang w:eastAsia="ru-RU"/>
              </w:rPr>
            </w:pPr>
            <w:r w:rsidRPr="0080103D">
              <w:rPr>
                <w:rFonts w:asciiTheme="minorHAnsi" w:hAnsiTheme="minorHAnsi"/>
                <w:b/>
                <w:i/>
                <w:sz w:val="18"/>
                <w:szCs w:val="15"/>
                <w:lang w:eastAsia="ru-RU"/>
              </w:rPr>
              <w:t>1072717000179</w:t>
            </w:r>
          </w:p>
        </w:tc>
      </w:tr>
      <w:tr w:rsidR="000E0A39" w:rsidRPr="00D7166F" w:rsidTr="007544BF">
        <w:trPr>
          <w:jc w:val="center"/>
        </w:trPr>
        <w:tc>
          <w:tcPr>
            <w:tcW w:w="5800" w:type="dxa"/>
          </w:tcPr>
          <w:p w:rsidR="000E0A39" w:rsidRPr="00D7166F" w:rsidRDefault="00D61E88" w:rsidP="007350A8">
            <w:pPr>
              <w:autoSpaceDE w:val="0"/>
              <w:autoSpaceDN w:val="0"/>
              <w:ind w:left="57" w:right="57"/>
              <w:rPr>
                <w:rFonts w:asciiTheme="minorHAnsi" w:hAnsiTheme="minorHAnsi"/>
                <w:sz w:val="18"/>
                <w:szCs w:val="15"/>
                <w:lang w:eastAsia="ru-RU"/>
              </w:rPr>
            </w:pPr>
            <w:r>
              <w:rPr>
                <w:rFonts w:asciiTheme="minorHAnsi" w:hAnsiTheme="minorHAnsi"/>
                <w:sz w:val="18"/>
                <w:szCs w:val="15"/>
                <w:lang w:eastAsia="ru-RU"/>
              </w:rPr>
              <w:t>1.4</w:t>
            </w:r>
            <w:r w:rsidR="000E0A39" w:rsidRPr="00D7166F">
              <w:rPr>
                <w:rFonts w:asciiTheme="minorHAnsi" w:hAnsiTheme="minorHAnsi"/>
                <w:sz w:val="18"/>
                <w:szCs w:val="15"/>
                <w:lang w:eastAsia="ru-RU"/>
              </w:rPr>
              <w:t>. ИНН эмитента</w:t>
            </w:r>
          </w:p>
        </w:tc>
        <w:tc>
          <w:tcPr>
            <w:tcW w:w="5127" w:type="dxa"/>
          </w:tcPr>
          <w:p w:rsidR="000E0A39" w:rsidRPr="00D7166F" w:rsidRDefault="0080103D" w:rsidP="007350A8">
            <w:pPr>
              <w:autoSpaceDE w:val="0"/>
              <w:autoSpaceDN w:val="0"/>
              <w:rPr>
                <w:rFonts w:asciiTheme="minorHAnsi" w:hAnsiTheme="minorHAnsi"/>
                <w:b/>
                <w:i/>
                <w:sz w:val="18"/>
                <w:szCs w:val="15"/>
                <w:lang w:eastAsia="ru-RU"/>
              </w:rPr>
            </w:pPr>
            <w:r w:rsidRPr="0080103D">
              <w:rPr>
                <w:rFonts w:asciiTheme="minorHAnsi" w:hAnsiTheme="minorHAnsi"/>
                <w:b/>
                <w:i/>
                <w:sz w:val="18"/>
                <w:szCs w:val="15"/>
                <w:lang w:eastAsia="ru-RU"/>
              </w:rPr>
              <w:t>2717015290</w:t>
            </w:r>
          </w:p>
        </w:tc>
      </w:tr>
      <w:tr w:rsidR="000E0A39" w:rsidRPr="00D7166F" w:rsidTr="007544BF">
        <w:trPr>
          <w:jc w:val="center"/>
        </w:trPr>
        <w:tc>
          <w:tcPr>
            <w:tcW w:w="5800" w:type="dxa"/>
          </w:tcPr>
          <w:p w:rsidR="000E0A39" w:rsidRPr="00D7166F" w:rsidRDefault="00D61E88" w:rsidP="00D61E88">
            <w:pPr>
              <w:autoSpaceDE w:val="0"/>
              <w:autoSpaceDN w:val="0"/>
              <w:ind w:right="57"/>
              <w:rPr>
                <w:rFonts w:asciiTheme="minorHAnsi" w:hAnsiTheme="minorHAnsi"/>
                <w:sz w:val="18"/>
                <w:szCs w:val="15"/>
                <w:lang w:eastAsia="ru-RU"/>
              </w:rPr>
            </w:pPr>
            <w:r>
              <w:rPr>
                <w:rFonts w:asciiTheme="minorHAnsi" w:hAnsiTheme="minorHAnsi"/>
                <w:sz w:val="18"/>
                <w:szCs w:val="15"/>
                <w:lang w:eastAsia="ru-RU"/>
              </w:rPr>
              <w:t xml:space="preserve"> </w:t>
            </w:r>
            <w:r w:rsidRPr="00D61E88">
              <w:rPr>
                <w:rFonts w:asciiTheme="minorHAnsi" w:hAnsiTheme="minorHAnsi"/>
                <w:sz w:val="18"/>
                <w:szCs w:val="15"/>
                <w:lang w:eastAsia="ru-RU"/>
              </w:rPr>
              <w:t>1.5. Уникальный код эмит</w:t>
            </w:r>
            <w:r w:rsidR="009A5787">
              <w:rPr>
                <w:rFonts w:asciiTheme="minorHAnsi" w:hAnsiTheme="minorHAnsi"/>
                <w:sz w:val="18"/>
                <w:szCs w:val="15"/>
                <w:lang w:eastAsia="ru-RU"/>
              </w:rPr>
              <w:t>ента, присвоенный Банком России</w:t>
            </w:r>
          </w:p>
        </w:tc>
        <w:tc>
          <w:tcPr>
            <w:tcW w:w="5127" w:type="dxa"/>
          </w:tcPr>
          <w:p w:rsidR="000E0A39" w:rsidRPr="00D7166F" w:rsidRDefault="0080103D" w:rsidP="007350A8">
            <w:pPr>
              <w:autoSpaceDE w:val="0"/>
              <w:autoSpaceDN w:val="0"/>
              <w:rPr>
                <w:rFonts w:asciiTheme="minorHAnsi" w:hAnsiTheme="minorHAnsi"/>
                <w:b/>
                <w:i/>
                <w:sz w:val="18"/>
                <w:szCs w:val="15"/>
                <w:lang w:eastAsia="ru-RU"/>
              </w:rPr>
            </w:pPr>
            <w:r w:rsidRPr="0080103D">
              <w:rPr>
                <w:rFonts w:asciiTheme="minorHAnsi" w:hAnsiTheme="minorHAnsi"/>
                <w:b/>
                <w:i/>
                <w:sz w:val="18"/>
                <w:szCs w:val="15"/>
                <w:lang w:eastAsia="ru-RU"/>
              </w:rPr>
              <w:t>36417-R</w:t>
            </w:r>
          </w:p>
        </w:tc>
      </w:tr>
      <w:tr w:rsidR="000E0A39" w:rsidRPr="00D7166F" w:rsidTr="007544BF">
        <w:trPr>
          <w:jc w:val="center"/>
        </w:trPr>
        <w:tc>
          <w:tcPr>
            <w:tcW w:w="5800" w:type="dxa"/>
          </w:tcPr>
          <w:p w:rsidR="000E0A39" w:rsidRPr="00D7166F" w:rsidRDefault="00D61E88" w:rsidP="007350A8">
            <w:pPr>
              <w:autoSpaceDE w:val="0"/>
              <w:autoSpaceDN w:val="0"/>
              <w:ind w:left="57" w:right="57"/>
              <w:rPr>
                <w:rFonts w:asciiTheme="minorHAnsi" w:hAnsiTheme="minorHAnsi"/>
                <w:sz w:val="18"/>
                <w:szCs w:val="15"/>
                <w:lang w:eastAsia="ru-RU"/>
              </w:rPr>
            </w:pPr>
            <w:r>
              <w:rPr>
                <w:rFonts w:asciiTheme="minorHAnsi" w:hAnsiTheme="minorHAnsi"/>
                <w:sz w:val="18"/>
                <w:szCs w:val="15"/>
                <w:lang w:eastAsia="ru-RU"/>
              </w:rPr>
              <w:t>1.6</w:t>
            </w:r>
            <w:r w:rsidR="000E0A39" w:rsidRPr="00D7166F">
              <w:rPr>
                <w:rFonts w:asciiTheme="minorHAnsi" w:hAnsiTheme="minorHAnsi"/>
                <w:sz w:val="18"/>
                <w:szCs w:val="15"/>
                <w:lang w:eastAsia="ru-RU"/>
              </w:rPr>
              <w:t>. Адрес страницы в сети Интернет, используемой эмитентом для раскрытия информации</w:t>
            </w:r>
          </w:p>
        </w:tc>
        <w:tc>
          <w:tcPr>
            <w:tcW w:w="5127" w:type="dxa"/>
          </w:tcPr>
          <w:p w:rsidR="0080103D" w:rsidRPr="00047CDF" w:rsidRDefault="00105D2A" w:rsidP="0080103D">
            <w:pPr>
              <w:autoSpaceDE w:val="0"/>
              <w:autoSpaceDN w:val="0"/>
              <w:ind w:right="57"/>
              <w:rPr>
                <w:b/>
                <w:i/>
              </w:rPr>
            </w:pPr>
            <w:hyperlink r:id="rId5" w:history="1">
              <w:r w:rsidR="0080103D" w:rsidRPr="00047CDF">
                <w:rPr>
                  <w:rStyle w:val="a5"/>
                  <w:b/>
                  <w:i/>
                </w:rPr>
                <w:t>http://www.pravourmi.ru</w:t>
              </w:r>
            </w:hyperlink>
            <w:r w:rsidR="0080103D" w:rsidRPr="00047CDF">
              <w:rPr>
                <w:b/>
                <w:i/>
              </w:rPr>
              <w:t xml:space="preserve"> </w:t>
            </w:r>
          </w:p>
          <w:p w:rsidR="0080103D" w:rsidRPr="00192DC7" w:rsidRDefault="00105D2A" w:rsidP="0080103D">
            <w:pPr>
              <w:autoSpaceDE w:val="0"/>
              <w:autoSpaceDN w:val="0"/>
              <w:rPr>
                <w:i/>
              </w:rPr>
            </w:pPr>
            <w:hyperlink r:id="rId6" w:history="1">
              <w:r w:rsidR="0080103D" w:rsidRPr="00047CDF">
                <w:rPr>
                  <w:rStyle w:val="a5"/>
                  <w:b/>
                  <w:i/>
                </w:rPr>
                <w:t>http://e-disclosure.ru/portal/company.aspx?id=31616</w:t>
              </w:r>
            </w:hyperlink>
          </w:p>
        </w:tc>
      </w:tr>
      <w:tr w:rsidR="00A3764C" w:rsidRPr="00D7166F" w:rsidTr="007544BF">
        <w:trPr>
          <w:jc w:val="center"/>
        </w:trPr>
        <w:tc>
          <w:tcPr>
            <w:tcW w:w="5800" w:type="dxa"/>
          </w:tcPr>
          <w:p w:rsidR="00A3764C" w:rsidRPr="00D7166F" w:rsidRDefault="00D61E88" w:rsidP="00A3764C">
            <w:pPr>
              <w:autoSpaceDE w:val="0"/>
              <w:autoSpaceDN w:val="0"/>
              <w:ind w:left="57" w:right="57"/>
              <w:jc w:val="both"/>
              <w:rPr>
                <w:rFonts w:asciiTheme="minorHAnsi" w:hAnsiTheme="minorHAnsi"/>
                <w:sz w:val="18"/>
                <w:szCs w:val="15"/>
                <w:lang w:eastAsia="ru-RU"/>
              </w:rPr>
            </w:pPr>
            <w:r>
              <w:rPr>
                <w:rFonts w:asciiTheme="minorHAnsi" w:hAnsiTheme="minorHAnsi"/>
                <w:sz w:val="18"/>
                <w:szCs w:val="15"/>
                <w:lang w:eastAsia="ru-RU"/>
              </w:rPr>
              <w:t xml:space="preserve">1.7. </w:t>
            </w:r>
            <w:r w:rsidRPr="00D61E88">
              <w:rPr>
                <w:rFonts w:asciiTheme="minorHAnsi" w:hAnsiTheme="minorHAnsi"/>
                <w:sz w:val="18"/>
                <w:szCs w:val="15"/>
                <w:lang w:eastAsia="ru-RU"/>
              </w:rPr>
              <w:t>Дата наступления события (существенного факта), о</w:t>
            </w:r>
            <w:r>
              <w:rPr>
                <w:rFonts w:asciiTheme="minorHAnsi" w:hAnsiTheme="minorHAnsi"/>
                <w:sz w:val="18"/>
                <w:szCs w:val="15"/>
                <w:lang w:eastAsia="ru-RU"/>
              </w:rPr>
              <w:t xml:space="preserve"> котором составлено сообщение</w:t>
            </w:r>
          </w:p>
        </w:tc>
        <w:tc>
          <w:tcPr>
            <w:tcW w:w="5127" w:type="dxa"/>
          </w:tcPr>
          <w:p w:rsidR="00A3764C" w:rsidRPr="00D7166F" w:rsidRDefault="006418F7" w:rsidP="00A3764C">
            <w:pPr>
              <w:autoSpaceDE w:val="0"/>
              <w:autoSpaceDN w:val="0"/>
              <w:rPr>
                <w:rFonts w:asciiTheme="minorHAnsi" w:hAnsiTheme="minorHAnsi"/>
                <w:b/>
                <w:i/>
                <w:color w:val="0000FF"/>
                <w:sz w:val="18"/>
                <w:szCs w:val="15"/>
                <w:u w:val="single"/>
                <w:lang w:eastAsia="ru-RU"/>
              </w:rPr>
            </w:pPr>
            <w:r>
              <w:rPr>
                <w:rFonts w:asciiTheme="minorHAnsi" w:hAnsiTheme="minorHAnsi"/>
                <w:b/>
                <w:i/>
                <w:sz w:val="18"/>
                <w:szCs w:val="15"/>
                <w:lang w:eastAsia="ru-RU"/>
              </w:rPr>
              <w:t>19</w:t>
            </w:r>
            <w:r w:rsidR="00814239">
              <w:rPr>
                <w:rFonts w:asciiTheme="minorHAnsi" w:hAnsiTheme="minorHAnsi"/>
                <w:b/>
                <w:i/>
                <w:sz w:val="18"/>
                <w:szCs w:val="15"/>
                <w:lang w:eastAsia="ru-RU"/>
              </w:rPr>
              <w:t>.09</w:t>
            </w:r>
            <w:r w:rsidR="009A5787">
              <w:rPr>
                <w:rFonts w:asciiTheme="minorHAnsi" w:hAnsiTheme="minorHAnsi"/>
                <w:b/>
                <w:i/>
                <w:sz w:val="18"/>
                <w:szCs w:val="15"/>
                <w:lang w:eastAsia="ru-RU"/>
              </w:rPr>
              <w:t>.2023</w:t>
            </w:r>
          </w:p>
        </w:tc>
      </w:tr>
      <w:tr w:rsidR="000E0A39" w:rsidRPr="00D7166F"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0E0A39" w:rsidRPr="00D7166F" w:rsidRDefault="000E0A39" w:rsidP="00072E79">
            <w:pPr>
              <w:pStyle w:val="prilozhenie"/>
              <w:ind w:firstLine="0"/>
              <w:jc w:val="center"/>
              <w:rPr>
                <w:rFonts w:asciiTheme="minorHAnsi" w:hAnsiTheme="minorHAnsi"/>
                <w:sz w:val="18"/>
                <w:szCs w:val="15"/>
              </w:rPr>
            </w:pPr>
            <w:r w:rsidRPr="00D7166F">
              <w:rPr>
                <w:rFonts w:asciiTheme="minorHAnsi" w:hAnsiTheme="minorHAnsi"/>
                <w:sz w:val="18"/>
                <w:szCs w:val="15"/>
              </w:rPr>
              <w:t>2. Содержание сообщения</w:t>
            </w:r>
          </w:p>
        </w:tc>
      </w:tr>
      <w:tr w:rsidR="000E0A39" w:rsidRPr="00D7166F"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814239" w:rsidRDefault="00814239" w:rsidP="00814239">
            <w:pPr>
              <w:autoSpaceDE w:val="0"/>
              <w:autoSpaceDN w:val="0"/>
              <w:adjustRightInd w:val="0"/>
              <w:jc w:val="both"/>
              <w:rPr>
                <w:rFonts w:ascii="Calibri" w:eastAsiaTheme="minorHAnsi" w:hAnsi="Calibri" w:cs="Calibri"/>
                <w:bCs/>
                <w:iCs/>
                <w:sz w:val="18"/>
                <w:szCs w:val="18"/>
              </w:rPr>
            </w:pPr>
            <w:r>
              <w:rPr>
                <w:rFonts w:ascii="Calibri" w:eastAsiaTheme="minorHAnsi" w:hAnsi="Calibri" w:cs="Calibri"/>
                <w:bCs/>
                <w:iCs/>
                <w:sz w:val="18"/>
                <w:szCs w:val="18"/>
              </w:rPr>
              <w:t xml:space="preserve">2.1. </w:t>
            </w:r>
            <w:r w:rsidRPr="00814239">
              <w:rPr>
                <w:rFonts w:ascii="Calibri" w:eastAsiaTheme="minorHAnsi" w:hAnsi="Calibri" w:cs="Calibri"/>
                <w:bCs/>
                <w:iCs/>
                <w:sz w:val="18"/>
                <w:szCs w:val="18"/>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Pr>
                <w:rFonts w:ascii="Calibri" w:eastAsiaTheme="minorHAnsi" w:hAnsi="Calibri" w:cs="Calibri"/>
                <w:bCs/>
                <w:iCs/>
                <w:sz w:val="18"/>
                <w:szCs w:val="18"/>
              </w:rPr>
              <w:t xml:space="preserve">: </w:t>
            </w:r>
            <w:r w:rsidR="0003288E" w:rsidRPr="0003288E">
              <w:rPr>
                <w:rFonts w:ascii="Calibri" w:eastAsiaTheme="minorHAnsi" w:hAnsi="Calibri" w:cs="Calibri"/>
                <w:b/>
                <w:bCs/>
                <w:i/>
                <w:iCs/>
                <w:sz w:val="18"/>
                <w:szCs w:val="18"/>
              </w:rPr>
              <w:t xml:space="preserve">Общество с ограниченной ответственностью «Новосибирский оловянный комбинат», 630033, Новосибирская </w:t>
            </w:r>
            <w:proofErr w:type="spellStart"/>
            <w:r w:rsidR="0003288E" w:rsidRPr="0003288E">
              <w:rPr>
                <w:rFonts w:ascii="Calibri" w:eastAsiaTheme="minorHAnsi" w:hAnsi="Calibri" w:cs="Calibri"/>
                <w:b/>
                <w:bCs/>
                <w:i/>
                <w:iCs/>
                <w:sz w:val="18"/>
                <w:szCs w:val="18"/>
              </w:rPr>
              <w:t>обл</w:t>
            </w:r>
            <w:proofErr w:type="spellEnd"/>
            <w:r w:rsidR="0003288E" w:rsidRPr="0003288E">
              <w:rPr>
                <w:rFonts w:ascii="Calibri" w:eastAsiaTheme="minorHAnsi" w:hAnsi="Calibri" w:cs="Calibri"/>
                <w:b/>
                <w:bCs/>
                <w:i/>
                <w:iCs/>
                <w:sz w:val="18"/>
                <w:szCs w:val="18"/>
              </w:rPr>
              <w:t>, г. Новосибирск, ул. Мира, д. 62, офис 218, ИНН 5433185270, ОГРН 1115476084954.</w:t>
            </w:r>
          </w:p>
          <w:p w:rsidR="00814239" w:rsidRDefault="00814239" w:rsidP="00814239">
            <w:pPr>
              <w:autoSpaceDE w:val="0"/>
              <w:autoSpaceDN w:val="0"/>
              <w:adjustRightInd w:val="0"/>
              <w:jc w:val="both"/>
              <w:rPr>
                <w:rFonts w:ascii="Calibri" w:eastAsiaTheme="minorHAnsi" w:hAnsi="Calibri" w:cs="Calibri"/>
                <w:bCs/>
                <w:iCs/>
                <w:sz w:val="18"/>
                <w:szCs w:val="18"/>
              </w:rPr>
            </w:pPr>
            <w:r>
              <w:rPr>
                <w:rFonts w:ascii="Calibri" w:eastAsiaTheme="minorHAnsi" w:hAnsi="Calibri" w:cs="Calibri"/>
                <w:bCs/>
                <w:iCs/>
                <w:sz w:val="18"/>
                <w:szCs w:val="18"/>
              </w:rPr>
              <w:t xml:space="preserve">2.2. </w:t>
            </w:r>
            <w:r w:rsidRPr="00814239">
              <w:rPr>
                <w:rFonts w:ascii="Calibri" w:eastAsiaTheme="minorHAnsi" w:hAnsi="Calibri" w:cs="Calibri"/>
                <w:bCs/>
                <w:iCs/>
                <w:sz w:val="18"/>
                <w:szCs w:val="18"/>
              </w:rPr>
              <w:t>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Pr>
                <w:rFonts w:ascii="Calibri" w:eastAsiaTheme="minorHAnsi" w:hAnsi="Calibri" w:cs="Calibri"/>
                <w:bCs/>
                <w:iCs/>
                <w:sz w:val="18"/>
                <w:szCs w:val="18"/>
              </w:rPr>
              <w:t>:</w:t>
            </w:r>
            <w:r w:rsidR="0003288E">
              <w:t xml:space="preserve"> </w:t>
            </w:r>
            <w:r w:rsidR="0003288E" w:rsidRPr="0003288E">
              <w:rPr>
                <w:rFonts w:ascii="Calibri" w:eastAsiaTheme="minorHAnsi" w:hAnsi="Calibri" w:cs="Calibri"/>
                <w:b/>
                <w:bCs/>
                <w:i/>
                <w:iCs/>
                <w:sz w:val="18"/>
                <w:szCs w:val="18"/>
              </w:rPr>
              <w:t>прямое распоряжение</w:t>
            </w:r>
            <w:r w:rsidR="0003288E">
              <w:rPr>
                <w:rFonts w:ascii="Calibri" w:eastAsiaTheme="minorHAnsi" w:hAnsi="Calibri" w:cs="Calibri"/>
                <w:b/>
                <w:bCs/>
                <w:i/>
                <w:iCs/>
                <w:sz w:val="18"/>
                <w:szCs w:val="18"/>
              </w:rPr>
              <w:t>.</w:t>
            </w:r>
          </w:p>
          <w:p w:rsidR="00814239" w:rsidRDefault="00814239" w:rsidP="00814239">
            <w:pPr>
              <w:autoSpaceDE w:val="0"/>
              <w:autoSpaceDN w:val="0"/>
              <w:adjustRightInd w:val="0"/>
              <w:jc w:val="both"/>
              <w:rPr>
                <w:rFonts w:ascii="Calibri" w:eastAsiaTheme="minorHAnsi" w:hAnsi="Calibri" w:cs="Calibri"/>
                <w:b/>
                <w:bCs/>
                <w:i/>
                <w:iCs/>
                <w:sz w:val="18"/>
                <w:szCs w:val="18"/>
              </w:rPr>
            </w:pPr>
            <w:r>
              <w:rPr>
                <w:rFonts w:ascii="Calibri" w:eastAsiaTheme="minorHAnsi" w:hAnsi="Calibri" w:cs="Calibri"/>
                <w:bCs/>
                <w:iCs/>
                <w:sz w:val="18"/>
                <w:szCs w:val="18"/>
              </w:rPr>
              <w:t xml:space="preserve">2.3. </w:t>
            </w:r>
            <w:r w:rsidRPr="00814239">
              <w:rPr>
                <w:rFonts w:ascii="Calibri" w:eastAsiaTheme="minorHAnsi" w:hAnsi="Calibri" w:cs="Calibri"/>
                <w:bCs/>
                <w:iCs/>
                <w:sz w:val="18"/>
                <w:szCs w:val="18"/>
              </w:rPr>
              <w:t>в случае если оставшееся после прекращения у лица указанного права количество голосов, которым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последовательное указание на все подконтрольные лицу организации (цепочку организаций, находящихся под прямым или косвенным контролем лица), через которых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По каждой такой организации должны быть указаны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w:t>
            </w:r>
            <w:r>
              <w:rPr>
                <w:rFonts w:ascii="Calibri" w:eastAsiaTheme="minorHAnsi" w:hAnsi="Calibri" w:cs="Calibri"/>
                <w:bCs/>
                <w:iCs/>
                <w:sz w:val="18"/>
                <w:szCs w:val="18"/>
              </w:rPr>
              <w:t>:</w:t>
            </w:r>
            <w:r w:rsidR="0003288E">
              <w:rPr>
                <w:rFonts w:ascii="Calibri" w:eastAsiaTheme="minorHAnsi" w:hAnsi="Calibri" w:cs="Calibri"/>
                <w:bCs/>
                <w:iCs/>
                <w:sz w:val="18"/>
                <w:szCs w:val="18"/>
              </w:rPr>
              <w:t xml:space="preserve"> </w:t>
            </w:r>
            <w:r w:rsidR="0003288E" w:rsidRPr="0003288E">
              <w:rPr>
                <w:rFonts w:ascii="Calibri" w:eastAsiaTheme="minorHAnsi" w:hAnsi="Calibri" w:cs="Calibri"/>
                <w:b/>
                <w:bCs/>
                <w:i/>
                <w:iCs/>
                <w:sz w:val="18"/>
                <w:szCs w:val="18"/>
              </w:rPr>
              <w:t>не применимо.</w:t>
            </w:r>
          </w:p>
          <w:p w:rsidR="0003288E" w:rsidRDefault="0003288E" w:rsidP="00814239">
            <w:pPr>
              <w:autoSpaceDE w:val="0"/>
              <w:autoSpaceDN w:val="0"/>
              <w:adjustRightInd w:val="0"/>
              <w:jc w:val="both"/>
              <w:rPr>
                <w:rFonts w:ascii="Calibri" w:eastAsiaTheme="minorHAnsi" w:hAnsi="Calibri" w:cs="Calibri"/>
                <w:bCs/>
                <w:iCs/>
                <w:sz w:val="18"/>
                <w:szCs w:val="18"/>
              </w:rPr>
            </w:pPr>
            <w:r>
              <w:rPr>
                <w:rFonts w:ascii="Calibri" w:eastAsiaTheme="minorHAnsi" w:hAnsi="Calibri" w:cs="Calibri"/>
                <w:bCs/>
                <w:iCs/>
                <w:sz w:val="18"/>
                <w:szCs w:val="18"/>
              </w:rPr>
              <w:t xml:space="preserve">2.4. </w:t>
            </w:r>
            <w:r w:rsidRPr="0003288E">
              <w:rPr>
                <w:rFonts w:ascii="Calibri" w:eastAsiaTheme="minorHAnsi" w:hAnsi="Calibri" w:cs="Calibri"/>
                <w:bCs/>
                <w:iCs/>
                <w:sz w:val="18"/>
                <w:szCs w:val="18"/>
              </w:rPr>
              <w:t>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w:t>
            </w:r>
            <w:r>
              <w:rPr>
                <w:rFonts w:ascii="Calibri" w:eastAsiaTheme="minorHAnsi" w:hAnsi="Calibri" w:cs="Calibri"/>
                <w:bCs/>
                <w:iCs/>
                <w:sz w:val="18"/>
                <w:szCs w:val="18"/>
              </w:rPr>
              <w:t>ое распоряжение с иными лицами):</w:t>
            </w:r>
          </w:p>
          <w:p w:rsidR="0003288E" w:rsidRDefault="0003288E" w:rsidP="00814239">
            <w:pPr>
              <w:autoSpaceDE w:val="0"/>
              <w:autoSpaceDN w:val="0"/>
              <w:adjustRightInd w:val="0"/>
              <w:jc w:val="both"/>
              <w:rPr>
                <w:rFonts w:ascii="Calibri" w:eastAsiaTheme="minorHAnsi" w:hAnsi="Calibri" w:cs="Calibri"/>
                <w:b/>
                <w:bCs/>
                <w:i/>
                <w:iCs/>
                <w:sz w:val="18"/>
                <w:szCs w:val="18"/>
              </w:rPr>
            </w:pPr>
            <w:r w:rsidRPr="0003288E">
              <w:rPr>
                <w:rFonts w:ascii="Calibri" w:eastAsiaTheme="minorHAnsi" w:hAnsi="Calibri" w:cs="Calibri"/>
                <w:b/>
                <w:bCs/>
                <w:i/>
                <w:iCs/>
                <w:sz w:val="18"/>
                <w:szCs w:val="18"/>
              </w:rPr>
              <w:t>самостоятельное распоряжение.</w:t>
            </w:r>
          </w:p>
          <w:p w:rsidR="0003288E" w:rsidRPr="0003288E" w:rsidRDefault="0003288E" w:rsidP="00814239">
            <w:pPr>
              <w:autoSpaceDE w:val="0"/>
              <w:autoSpaceDN w:val="0"/>
              <w:adjustRightInd w:val="0"/>
              <w:jc w:val="both"/>
              <w:rPr>
                <w:rFonts w:ascii="Calibri" w:eastAsiaTheme="minorHAnsi" w:hAnsi="Calibri" w:cs="Calibri"/>
                <w:bCs/>
                <w:iCs/>
                <w:sz w:val="18"/>
                <w:szCs w:val="18"/>
              </w:rPr>
            </w:pPr>
            <w:r w:rsidRPr="0003288E">
              <w:rPr>
                <w:rFonts w:ascii="Calibri" w:eastAsiaTheme="minorHAnsi" w:hAnsi="Calibri" w:cs="Calibri"/>
                <w:bCs/>
                <w:iCs/>
                <w:sz w:val="18"/>
                <w:szCs w:val="18"/>
              </w:rPr>
              <w:t>2.5. в случае если оставшееся после прекращения у лица указанного права количество голосов, которым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каждого юридического лица или фамилия, имя, отчество (последнее при наличии)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w:t>
            </w:r>
            <w:r>
              <w:t xml:space="preserve"> </w:t>
            </w:r>
            <w:r w:rsidRPr="0003288E">
              <w:rPr>
                <w:rFonts w:ascii="Calibri" w:eastAsiaTheme="minorHAnsi" w:hAnsi="Calibri" w:cs="Calibri"/>
                <w:b/>
                <w:bCs/>
                <w:i/>
                <w:iCs/>
                <w:sz w:val="18"/>
                <w:szCs w:val="18"/>
              </w:rPr>
              <w:t>не применимо.</w:t>
            </w:r>
          </w:p>
          <w:p w:rsidR="00814239" w:rsidRDefault="0003288E" w:rsidP="00814239">
            <w:pPr>
              <w:autoSpaceDE w:val="0"/>
              <w:autoSpaceDN w:val="0"/>
              <w:adjustRightInd w:val="0"/>
              <w:jc w:val="both"/>
              <w:rPr>
                <w:rFonts w:ascii="Calibri" w:eastAsiaTheme="minorHAnsi" w:hAnsi="Calibri" w:cs="Calibri"/>
                <w:bCs/>
                <w:iCs/>
                <w:sz w:val="18"/>
                <w:szCs w:val="18"/>
              </w:rPr>
            </w:pPr>
            <w:r>
              <w:rPr>
                <w:rFonts w:ascii="Calibri" w:eastAsiaTheme="minorHAnsi" w:hAnsi="Calibri" w:cs="Calibri"/>
                <w:bCs/>
                <w:iCs/>
                <w:sz w:val="18"/>
                <w:szCs w:val="18"/>
              </w:rPr>
              <w:t>2.6</w:t>
            </w:r>
            <w:r w:rsidR="00814239">
              <w:rPr>
                <w:rFonts w:ascii="Calibri" w:eastAsiaTheme="minorHAnsi" w:hAnsi="Calibri" w:cs="Calibri"/>
                <w:bCs/>
                <w:iCs/>
                <w:sz w:val="18"/>
                <w:szCs w:val="18"/>
              </w:rPr>
              <w:t xml:space="preserve">. </w:t>
            </w:r>
            <w:r w:rsidR="00814239" w:rsidRPr="00814239">
              <w:rPr>
                <w:rFonts w:ascii="Calibri" w:eastAsiaTheme="minorHAnsi" w:hAnsi="Calibri" w:cs="Calibri"/>
                <w:bCs/>
                <w:iCs/>
                <w:sz w:val="18"/>
                <w:szCs w:val="18"/>
              </w:rPr>
              <w:t>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r w:rsidR="00814239">
              <w:rPr>
                <w:rFonts w:ascii="Calibri" w:eastAsiaTheme="minorHAnsi" w:hAnsi="Calibri" w:cs="Calibri"/>
                <w:bCs/>
                <w:iCs/>
                <w:sz w:val="18"/>
                <w:szCs w:val="18"/>
              </w:rPr>
              <w:t>:</w:t>
            </w:r>
            <w:r>
              <w:t xml:space="preserve"> </w:t>
            </w:r>
            <w:r w:rsidRPr="0003288E">
              <w:rPr>
                <w:rFonts w:ascii="Calibri" w:eastAsiaTheme="minorHAnsi" w:hAnsi="Calibri" w:cs="Calibri"/>
                <w:b/>
                <w:bCs/>
                <w:i/>
                <w:iCs/>
                <w:sz w:val="18"/>
                <w:szCs w:val="18"/>
              </w:rPr>
              <w:t>прекращение (снижение доли) участия в эмитенте</w:t>
            </w:r>
            <w:r>
              <w:rPr>
                <w:rFonts w:ascii="Calibri" w:eastAsiaTheme="minorHAnsi" w:hAnsi="Calibri" w:cs="Calibri"/>
                <w:b/>
                <w:bCs/>
                <w:i/>
                <w:iCs/>
                <w:sz w:val="18"/>
                <w:szCs w:val="18"/>
              </w:rPr>
              <w:t>.</w:t>
            </w:r>
          </w:p>
          <w:p w:rsidR="00814239" w:rsidRDefault="0003288E" w:rsidP="00814239">
            <w:pPr>
              <w:autoSpaceDE w:val="0"/>
              <w:autoSpaceDN w:val="0"/>
              <w:adjustRightInd w:val="0"/>
              <w:jc w:val="both"/>
              <w:rPr>
                <w:rFonts w:ascii="Calibri" w:eastAsiaTheme="minorHAnsi" w:hAnsi="Calibri" w:cs="Calibri"/>
                <w:bCs/>
                <w:iCs/>
                <w:sz w:val="18"/>
                <w:szCs w:val="18"/>
              </w:rPr>
            </w:pPr>
            <w:r>
              <w:rPr>
                <w:rFonts w:ascii="Calibri" w:eastAsiaTheme="minorHAnsi" w:hAnsi="Calibri" w:cs="Calibri"/>
                <w:bCs/>
                <w:iCs/>
                <w:sz w:val="18"/>
                <w:szCs w:val="18"/>
              </w:rPr>
              <w:t>2.7</w:t>
            </w:r>
            <w:r w:rsidR="00814239">
              <w:rPr>
                <w:rFonts w:ascii="Calibri" w:eastAsiaTheme="minorHAnsi" w:hAnsi="Calibri" w:cs="Calibri"/>
                <w:bCs/>
                <w:iCs/>
                <w:sz w:val="18"/>
                <w:szCs w:val="18"/>
              </w:rPr>
              <w:t xml:space="preserve">. </w:t>
            </w:r>
            <w:r w:rsidR="00814239" w:rsidRPr="00814239">
              <w:rPr>
                <w:rFonts w:ascii="Calibri" w:eastAsiaTheme="minorHAnsi" w:hAnsi="Calibri" w:cs="Calibri"/>
                <w:bCs/>
                <w:iCs/>
                <w:sz w:val="18"/>
                <w:szCs w:val="18"/>
              </w:rPr>
              <w:t>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00814239">
              <w:rPr>
                <w:rFonts w:ascii="Calibri" w:eastAsiaTheme="minorHAnsi" w:hAnsi="Calibri" w:cs="Calibri"/>
                <w:bCs/>
                <w:iCs/>
                <w:sz w:val="18"/>
                <w:szCs w:val="18"/>
              </w:rPr>
              <w:t>:</w:t>
            </w:r>
            <w:r w:rsidR="006418F7">
              <w:rPr>
                <w:rFonts w:ascii="Calibri" w:eastAsiaTheme="minorHAnsi" w:hAnsi="Calibri" w:cs="Calibri"/>
                <w:bCs/>
                <w:iCs/>
                <w:sz w:val="18"/>
                <w:szCs w:val="18"/>
              </w:rPr>
              <w:t xml:space="preserve"> </w:t>
            </w:r>
            <w:r w:rsidR="006418F7">
              <w:rPr>
                <w:rFonts w:ascii="Calibri" w:eastAsiaTheme="minorHAnsi" w:hAnsi="Calibri" w:cs="Calibri"/>
                <w:b/>
                <w:bCs/>
                <w:i/>
                <w:iCs/>
                <w:sz w:val="18"/>
                <w:szCs w:val="18"/>
              </w:rPr>
              <w:t xml:space="preserve">33 % от уставного капитала эмитента. </w:t>
            </w:r>
          </w:p>
          <w:p w:rsidR="00814239" w:rsidRDefault="0003288E" w:rsidP="00814239">
            <w:pPr>
              <w:autoSpaceDE w:val="0"/>
              <w:autoSpaceDN w:val="0"/>
              <w:adjustRightInd w:val="0"/>
              <w:jc w:val="both"/>
              <w:rPr>
                <w:rFonts w:ascii="Calibri" w:eastAsiaTheme="minorHAnsi" w:hAnsi="Calibri" w:cs="Calibri"/>
                <w:bCs/>
                <w:iCs/>
                <w:sz w:val="18"/>
                <w:szCs w:val="18"/>
              </w:rPr>
            </w:pPr>
            <w:r>
              <w:rPr>
                <w:rFonts w:ascii="Calibri" w:eastAsiaTheme="minorHAnsi" w:hAnsi="Calibri" w:cs="Calibri"/>
                <w:bCs/>
                <w:iCs/>
                <w:sz w:val="18"/>
                <w:szCs w:val="18"/>
              </w:rPr>
              <w:t>2.8</w:t>
            </w:r>
            <w:r w:rsidR="00814239">
              <w:rPr>
                <w:rFonts w:ascii="Calibri" w:eastAsiaTheme="minorHAnsi" w:hAnsi="Calibri" w:cs="Calibri"/>
                <w:bCs/>
                <w:iCs/>
                <w:sz w:val="18"/>
                <w:szCs w:val="18"/>
              </w:rPr>
              <w:t xml:space="preserve">. </w:t>
            </w:r>
            <w:r w:rsidR="00814239" w:rsidRPr="00814239">
              <w:rPr>
                <w:rFonts w:ascii="Calibri" w:eastAsiaTheme="minorHAnsi" w:hAnsi="Calibri" w:cs="Calibri"/>
                <w:bCs/>
                <w:iCs/>
                <w:sz w:val="18"/>
                <w:szCs w:val="18"/>
              </w:rPr>
              <w:t>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00814239">
              <w:rPr>
                <w:rFonts w:ascii="Calibri" w:eastAsiaTheme="minorHAnsi" w:hAnsi="Calibri" w:cs="Calibri"/>
                <w:bCs/>
                <w:iCs/>
                <w:sz w:val="18"/>
                <w:szCs w:val="18"/>
              </w:rPr>
              <w:t>:</w:t>
            </w:r>
            <w:r w:rsidR="006418F7">
              <w:rPr>
                <w:rFonts w:ascii="Calibri" w:eastAsiaTheme="minorHAnsi" w:hAnsi="Calibri" w:cs="Calibri"/>
                <w:bCs/>
                <w:iCs/>
                <w:sz w:val="18"/>
                <w:szCs w:val="18"/>
              </w:rPr>
              <w:t xml:space="preserve"> </w:t>
            </w:r>
            <w:r w:rsidR="006418F7" w:rsidRPr="006418F7">
              <w:rPr>
                <w:rFonts w:ascii="Calibri" w:eastAsiaTheme="minorHAnsi" w:hAnsi="Calibri" w:cs="Calibri"/>
                <w:b/>
                <w:bCs/>
                <w:i/>
                <w:iCs/>
                <w:sz w:val="18"/>
                <w:szCs w:val="18"/>
              </w:rPr>
              <w:t>0,1% от уставного капитала эмитента.</w:t>
            </w:r>
            <w:r w:rsidR="006418F7">
              <w:rPr>
                <w:rFonts w:ascii="Calibri" w:eastAsiaTheme="minorHAnsi" w:hAnsi="Calibri" w:cs="Calibri"/>
                <w:bCs/>
                <w:iCs/>
                <w:sz w:val="18"/>
                <w:szCs w:val="18"/>
              </w:rPr>
              <w:t xml:space="preserve"> </w:t>
            </w:r>
          </w:p>
          <w:p w:rsidR="00814239" w:rsidRDefault="0003288E" w:rsidP="00814239">
            <w:pPr>
              <w:autoSpaceDE w:val="0"/>
              <w:autoSpaceDN w:val="0"/>
              <w:adjustRightInd w:val="0"/>
              <w:jc w:val="both"/>
              <w:rPr>
                <w:rFonts w:ascii="Calibri" w:eastAsiaTheme="minorHAnsi" w:hAnsi="Calibri" w:cs="Calibri"/>
                <w:b/>
                <w:bCs/>
                <w:i/>
                <w:iCs/>
                <w:sz w:val="18"/>
                <w:szCs w:val="18"/>
              </w:rPr>
            </w:pPr>
            <w:r>
              <w:rPr>
                <w:rFonts w:ascii="Calibri" w:eastAsiaTheme="minorHAnsi" w:hAnsi="Calibri" w:cs="Calibri"/>
                <w:bCs/>
                <w:iCs/>
                <w:sz w:val="18"/>
                <w:szCs w:val="18"/>
              </w:rPr>
              <w:t>2.9</w:t>
            </w:r>
            <w:r w:rsidR="00814239">
              <w:rPr>
                <w:rFonts w:ascii="Calibri" w:eastAsiaTheme="minorHAnsi" w:hAnsi="Calibri" w:cs="Calibri"/>
                <w:bCs/>
                <w:iCs/>
                <w:sz w:val="18"/>
                <w:szCs w:val="18"/>
              </w:rPr>
              <w:t xml:space="preserve">. </w:t>
            </w:r>
            <w:r w:rsidR="00814239" w:rsidRPr="00814239">
              <w:rPr>
                <w:rFonts w:ascii="Calibri" w:eastAsiaTheme="minorHAnsi" w:hAnsi="Calibri" w:cs="Calibri"/>
                <w:bCs/>
                <w:iCs/>
                <w:sz w:val="18"/>
                <w:szCs w:val="18"/>
              </w:rPr>
              <w:t>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00814239">
              <w:rPr>
                <w:rFonts w:ascii="Calibri" w:eastAsiaTheme="minorHAnsi" w:hAnsi="Calibri" w:cs="Calibri"/>
                <w:bCs/>
                <w:iCs/>
                <w:sz w:val="18"/>
                <w:szCs w:val="18"/>
              </w:rPr>
              <w:t>:</w:t>
            </w:r>
            <w:r w:rsidR="006418F7">
              <w:rPr>
                <w:rFonts w:ascii="Calibri" w:eastAsiaTheme="minorHAnsi" w:hAnsi="Calibri" w:cs="Calibri"/>
                <w:bCs/>
                <w:iCs/>
                <w:sz w:val="18"/>
                <w:szCs w:val="18"/>
              </w:rPr>
              <w:t xml:space="preserve"> </w:t>
            </w:r>
            <w:r w:rsidR="006418F7" w:rsidRPr="006418F7">
              <w:rPr>
                <w:rFonts w:ascii="Calibri" w:eastAsiaTheme="minorHAnsi" w:hAnsi="Calibri" w:cs="Calibri"/>
                <w:b/>
                <w:bCs/>
                <w:i/>
                <w:iCs/>
                <w:sz w:val="18"/>
                <w:szCs w:val="18"/>
              </w:rPr>
              <w:t>13.09.2023.</w:t>
            </w:r>
          </w:p>
          <w:p w:rsidR="006418F7" w:rsidRPr="006418F7" w:rsidRDefault="006418F7" w:rsidP="00814239">
            <w:pPr>
              <w:autoSpaceDE w:val="0"/>
              <w:autoSpaceDN w:val="0"/>
              <w:adjustRightInd w:val="0"/>
              <w:jc w:val="both"/>
              <w:rPr>
                <w:rFonts w:ascii="Calibri" w:eastAsiaTheme="minorHAnsi" w:hAnsi="Calibri" w:cs="Calibri"/>
                <w:b/>
                <w:bCs/>
                <w:i/>
                <w:iCs/>
                <w:sz w:val="18"/>
                <w:szCs w:val="18"/>
              </w:rPr>
            </w:pPr>
            <w:r w:rsidRPr="006418F7">
              <w:rPr>
                <w:rFonts w:ascii="Calibri" w:eastAsiaTheme="minorHAnsi" w:hAnsi="Calibri" w:cs="Calibri"/>
                <w:bCs/>
                <w:iCs/>
                <w:sz w:val="18"/>
                <w:szCs w:val="18"/>
              </w:rPr>
              <w:t>2.10</w:t>
            </w:r>
            <w:r>
              <w:rPr>
                <w:rFonts w:ascii="Calibri" w:eastAsiaTheme="minorHAnsi" w:hAnsi="Calibri" w:cs="Calibri"/>
                <w:bCs/>
                <w:iCs/>
                <w:sz w:val="18"/>
                <w:szCs w:val="18"/>
              </w:rPr>
              <w:t xml:space="preserve">. </w:t>
            </w:r>
            <w:r w:rsidR="00105D2A">
              <w:rPr>
                <w:rFonts w:ascii="Calibri" w:eastAsiaTheme="minorHAnsi" w:hAnsi="Calibri" w:cs="Calibri"/>
                <w:bCs/>
                <w:iCs/>
                <w:sz w:val="18"/>
                <w:szCs w:val="18"/>
              </w:rPr>
              <w:t>д</w:t>
            </w:r>
            <w:bookmarkStart w:id="0" w:name="_GoBack"/>
            <w:bookmarkEnd w:id="0"/>
            <w:r w:rsidRPr="006418F7">
              <w:rPr>
                <w:rFonts w:ascii="Calibri" w:eastAsiaTheme="minorHAnsi" w:hAnsi="Calibri" w:cs="Calibri"/>
                <w:bCs/>
                <w:iCs/>
                <w:sz w:val="18"/>
                <w:szCs w:val="18"/>
              </w:rPr>
              <w:t>ата в которую эмитент узнал о прекращении права распоряжаться определенным коли</w:t>
            </w:r>
            <w:r>
              <w:rPr>
                <w:rFonts w:ascii="Calibri" w:eastAsiaTheme="minorHAnsi" w:hAnsi="Calibri" w:cs="Calibri"/>
                <w:bCs/>
                <w:iCs/>
                <w:sz w:val="18"/>
                <w:szCs w:val="18"/>
              </w:rPr>
              <w:t xml:space="preserve">чеством голосов: </w:t>
            </w:r>
            <w:r w:rsidRPr="006418F7">
              <w:rPr>
                <w:rFonts w:ascii="Calibri" w:eastAsiaTheme="minorHAnsi" w:hAnsi="Calibri" w:cs="Calibri"/>
                <w:b/>
                <w:bCs/>
                <w:i/>
                <w:iCs/>
                <w:sz w:val="18"/>
                <w:szCs w:val="18"/>
              </w:rPr>
              <w:t>19.09.2023.</w:t>
            </w:r>
          </w:p>
          <w:p w:rsidR="00593A58" w:rsidRPr="00E15E4A" w:rsidRDefault="00593A58" w:rsidP="00E15E4A">
            <w:pPr>
              <w:pStyle w:val="31"/>
              <w:shd w:val="clear" w:color="auto" w:fill="auto"/>
              <w:spacing w:before="0" w:line="240" w:lineRule="auto"/>
              <w:ind w:left="29" w:hanging="29"/>
              <w:jc w:val="both"/>
              <w:rPr>
                <w:rFonts w:asciiTheme="minorHAnsi" w:hAnsiTheme="minorHAnsi"/>
                <w:b/>
                <w:bCs/>
                <w:i/>
                <w:color w:val="000000"/>
                <w:sz w:val="18"/>
                <w:szCs w:val="16"/>
                <w:shd w:val="clear" w:color="auto" w:fill="FFFFFF"/>
                <w:lang w:eastAsia="en-US"/>
              </w:rPr>
            </w:pPr>
          </w:p>
        </w:tc>
      </w:tr>
      <w:tr w:rsidR="000E0A39" w:rsidRPr="00D7166F"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0E0A39" w:rsidRPr="00D7166F" w:rsidRDefault="000E0A39" w:rsidP="00B74ABC">
            <w:pPr>
              <w:pStyle w:val="prilozhenie"/>
              <w:ind w:firstLine="0"/>
              <w:jc w:val="center"/>
              <w:rPr>
                <w:rFonts w:asciiTheme="minorHAnsi" w:hAnsiTheme="minorHAnsi"/>
                <w:sz w:val="18"/>
                <w:szCs w:val="15"/>
              </w:rPr>
            </w:pPr>
            <w:r w:rsidRPr="00D7166F">
              <w:rPr>
                <w:rFonts w:asciiTheme="minorHAnsi" w:hAnsiTheme="minorHAnsi"/>
                <w:sz w:val="18"/>
                <w:szCs w:val="15"/>
              </w:rPr>
              <w:t>3. Подпись</w:t>
            </w:r>
          </w:p>
        </w:tc>
      </w:tr>
      <w:tr w:rsidR="000E0A39" w:rsidRPr="00D7166F"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80103D" w:rsidRDefault="0080103D" w:rsidP="0080103D">
            <w:pPr>
              <w:widowControl w:val="0"/>
              <w:suppressAutoHyphens/>
              <w:autoSpaceDE w:val="0"/>
              <w:jc w:val="both"/>
              <w:rPr>
                <w:rFonts w:ascii="Calibri" w:eastAsia="Times New Roman CYR" w:hAnsi="Calibri" w:cs="Times New Roman CYR"/>
                <w:sz w:val="18"/>
                <w:szCs w:val="18"/>
                <w:lang w:eastAsia="ru-RU" w:bidi="ru-RU"/>
              </w:rPr>
            </w:pPr>
            <w:r w:rsidRPr="0080103D">
              <w:rPr>
                <w:rFonts w:ascii="Calibri" w:eastAsia="Times New Roman CYR" w:hAnsi="Calibri" w:cs="Times New Roman CYR"/>
                <w:sz w:val="18"/>
                <w:szCs w:val="18"/>
                <w:lang w:eastAsia="ru-RU" w:bidi="ru-RU"/>
              </w:rPr>
              <w:t xml:space="preserve">3.1. </w:t>
            </w:r>
            <w:r w:rsidR="00612E23">
              <w:rPr>
                <w:rFonts w:ascii="Calibri" w:eastAsia="Times New Roman CYR" w:hAnsi="Calibri" w:cs="Times New Roman CYR"/>
                <w:sz w:val="18"/>
                <w:szCs w:val="18"/>
                <w:lang w:eastAsia="ru-RU" w:bidi="ru-RU"/>
              </w:rPr>
              <w:t>Представитель по доверенности</w:t>
            </w:r>
          </w:p>
          <w:p w:rsidR="004E32A7" w:rsidRPr="0080103D" w:rsidRDefault="00612E23" w:rsidP="0080103D">
            <w:pPr>
              <w:widowControl w:val="0"/>
              <w:suppressAutoHyphens/>
              <w:autoSpaceDE w:val="0"/>
              <w:jc w:val="both"/>
              <w:rPr>
                <w:rFonts w:ascii="Calibri" w:eastAsia="Times New Roman CYR" w:hAnsi="Calibri" w:cs="Times New Roman CYR"/>
                <w:sz w:val="18"/>
                <w:szCs w:val="18"/>
                <w:lang w:eastAsia="ru-RU" w:bidi="ru-RU"/>
              </w:rPr>
            </w:pPr>
            <w:r>
              <w:rPr>
                <w:rFonts w:ascii="Calibri" w:eastAsia="Times New Roman CYR" w:hAnsi="Calibri" w:cs="Times New Roman CYR"/>
                <w:sz w:val="18"/>
                <w:szCs w:val="18"/>
                <w:lang w:eastAsia="ru-RU" w:bidi="ru-RU"/>
              </w:rPr>
              <w:t>(доверенность</w:t>
            </w:r>
            <w:r w:rsidR="004E32A7">
              <w:rPr>
                <w:rFonts w:ascii="Calibri" w:eastAsia="Times New Roman CYR" w:hAnsi="Calibri" w:cs="Times New Roman CYR"/>
                <w:sz w:val="18"/>
                <w:szCs w:val="18"/>
                <w:lang w:eastAsia="ru-RU" w:bidi="ru-RU"/>
              </w:rPr>
              <w:t xml:space="preserve"> от </w:t>
            </w:r>
            <w:r w:rsidR="00D82B53">
              <w:rPr>
                <w:rFonts w:ascii="Calibri" w:eastAsia="Times New Roman CYR" w:hAnsi="Calibri" w:cs="Times New Roman CYR"/>
                <w:sz w:val="18"/>
                <w:szCs w:val="18"/>
                <w:lang w:eastAsia="ru-RU" w:bidi="ru-RU"/>
              </w:rPr>
              <w:t>09.12.2021 г.)</w:t>
            </w:r>
          </w:p>
          <w:p w:rsidR="0080103D" w:rsidRPr="0080103D" w:rsidRDefault="0080103D" w:rsidP="0080103D">
            <w:pPr>
              <w:widowControl w:val="0"/>
              <w:suppressAutoHyphens/>
              <w:autoSpaceDE w:val="0"/>
              <w:jc w:val="both"/>
              <w:rPr>
                <w:rFonts w:ascii="Calibri" w:eastAsia="Courier New CYR" w:hAnsi="Calibri" w:cs="Courier New CYR"/>
                <w:sz w:val="18"/>
                <w:szCs w:val="18"/>
                <w:lang w:eastAsia="ru-RU" w:bidi="ru-RU"/>
              </w:rPr>
            </w:pPr>
            <w:r w:rsidRPr="0080103D">
              <w:rPr>
                <w:rFonts w:ascii="Calibri" w:eastAsia="Times New Roman CYR" w:hAnsi="Calibri" w:cs="Times New Roman CYR"/>
                <w:sz w:val="18"/>
                <w:szCs w:val="18"/>
                <w:lang w:eastAsia="ru-RU" w:bidi="ru-RU"/>
              </w:rPr>
              <w:t xml:space="preserve">                                                          </w:t>
            </w:r>
            <w:r w:rsidR="004E32A7">
              <w:rPr>
                <w:rFonts w:ascii="Calibri" w:eastAsia="Times New Roman CYR" w:hAnsi="Calibri" w:cs="Times New Roman CYR"/>
                <w:sz w:val="18"/>
                <w:szCs w:val="18"/>
                <w:lang w:eastAsia="ru-RU" w:bidi="ru-RU"/>
              </w:rPr>
              <w:t xml:space="preserve">                                            </w:t>
            </w:r>
            <w:r w:rsidRPr="0080103D">
              <w:rPr>
                <w:rFonts w:ascii="Calibri" w:eastAsia="Times New Roman CYR" w:hAnsi="Calibri" w:cs="Times New Roman CYR"/>
                <w:sz w:val="18"/>
                <w:szCs w:val="18"/>
                <w:lang w:eastAsia="ru-RU" w:bidi="ru-RU"/>
              </w:rPr>
              <w:t xml:space="preserve"> _____________             </w:t>
            </w:r>
            <w:r w:rsidR="004E32A7">
              <w:rPr>
                <w:rFonts w:ascii="Calibri" w:eastAsia="Times New Roman CYR" w:hAnsi="Calibri" w:cs="Times New Roman CYR"/>
                <w:sz w:val="18"/>
                <w:szCs w:val="18"/>
                <w:lang w:eastAsia="ru-RU" w:bidi="ru-RU"/>
              </w:rPr>
              <w:t>Манаенкова Е.Г.</w:t>
            </w:r>
          </w:p>
          <w:p w:rsidR="0080103D" w:rsidRPr="0080103D" w:rsidRDefault="0080103D" w:rsidP="0080103D">
            <w:pPr>
              <w:widowControl w:val="0"/>
              <w:suppressAutoHyphens/>
              <w:autoSpaceDE w:val="0"/>
              <w:jc w:val="both"/>
              <w:rPr>
                <w:rFonts w:ascii="Calibri" w:eastAsia="Times New Roman CYR" w:hAnsi="Calibri" w:cs="Times New Roman CYR"/>
                <w:sz w:val="18"/>
                <w:szCs w:val="18"/>
                <w:lang w:eastAsia="ru-RU" w:bidi="ru-RU"/>
              </w:rPr>
            </w:pPr>
            <w:r w:rsidRPr="0080103D">
              <w:rPr>
                <w:rFonts w:ascii="Calibri" w:eastAsia="Times New Roman CYR" w:hAnsi="Calibri" w:cs="Times New Roman CYR"/>
                <w:sz w:val="18"/>
                <w:szCs w:val="18"/>
                <w:lang w:eastAsia="ru-RU" w:bidi="ru-RU"/>
              </w:rPr>
              <w:t>3.2. «</w:t>
            </w:r>
            <w:r w:rsidR="006418F7">
              <w:rPr>
                <w:rFonts w:ascii="Calibri" w:eastAsia="Times New Roman CYR" w:hAnsi="Calibri" w:cs="Times New Roman CYR"/>
                <w:sz w:val="18"/>
                <w:szCs w:val="18"/>
                <w:lang w:eastAsia="ru-RU" w:bidi="ru-RU"/>
              </w:rPr>
              <w:t>19</w:t>
            </w:r>
            <w:r w:rsidRPr="0080103D">
              <w:rPr>
                <w:rFonts w:ascii="Calibri" w:eastAsia="Times New Roman CYR" w:hAnsi="Calibri" w:cs="Times New Roman CYR"/>
                <w:sz w:val="18"/>
                <w:szCs w:val="18"/>
                <w:lang w:eastAsia="ru-RU" w:bidi="ru-RU"/>
              </w:rPr>
              <w:t xml:space="preserve">» </w:t>
            </w:r>
            <w:r w:rsidR="006418F7">
              <w:rPr>
                <w:rFonts w:ascii="Calibri" w:eastAsia="Times New Roman CYR" w:hAnsi="Calibri" w:cs="Times New Roman CYR"/>
                <w:sz w:val="18"/>
                <w:szCs w:val="18"/>
                <w:lang w:eastAsia="ru-RU" w:bidi="ru-RU"/>
              </w:rPr>
              <w:t>сентября</w:t>
            </w:r>
            <w:r w:rsidR="001C38E5">
              <w:rPr>
                <w:rFonts w:ascii="Calibri" w:eastAsia="Times New Roman CYR" w:hAnsi="Calibri" w:cs="Times New Roman CYR"/>
                <w:sz w:val="18"/>
                <w:szCs w:val="18"/>
                <w:lang w:eastAsia="ru-RU" w:bidi="ru-RU"/>
              </w:rPr>
              <w:t xml:space="preserve"> 2023</w:t>
            </w:r>
            <w:r w:rsidR="00E24F65">
              <w:rPr>
                <w:rFonts w:ascii="Calibri" w:eastAsia="Times New Roman CYR" w:hAnsi="Calibri" w:cs="Times New Roman CYR"/>
                <w:sz w:val="18"/>
                <w:szCs w:val="18"/>
                <w:lang w:eastAsia="ru-RU" w:bidi="ru-RU"/>
              </w:rPr>
              <w:t xml:space="preserve"> </w:t>
            </w:r>
            <w:r w:rsidRPr="0080103D">
              <w:rPr>
                <w:rFonts w:ascii="Calibri" w:eastAsia="Times New Roman CYR" w:hAnsi="Calibri" w:cs="Times New Roman CYR"/>
                <w:sz w:val="18"/>
                <w:szCs w:val="18"/>
                <w:lang w:eastAsia="ru-RU" w:bidi="ru-RU"/>
              </w:rPr>
              <w:t xml:space="preserve">                                                                      </w:t>
            </w:r>
            <w:r w:rsidR="009A5787">
              <w:rPr>
                <w:rFonts w:ascii="Calibri" w:eastAsia="Times New Roman CYR" w:hAnsi="Calibri" w:cs="Times New Roman CYR"/>
                <w:sz w:val="18"/>
                <w:szCs w:val="18"/>
                <w:lang w:eastAsia="ru-RU" w:bidi="ru-RU"/>
              </w:rPr>
              <w:t xml:space="preserve">    </w:t>
            </w:r>
            <w:r w:rsidRPr="0080103D">
              <w:rPr>
                <w:rFonts w:ascii="Calibri" w:eastAsia="Times New Roman CYR" w:hAnsi="Calibri" w:cs="Times New Roman CYR"/>
                <w:sz w:val="18"/>
                <w:szCs w:val="18"/>
                <w:lang w:eastAsia="ru-RU" w:bidi="ru-RU"/>
              </w:rPr>
              <w:t>М.П.</w:t>
            </w:r>
          </w:p>
          <w:p w:rsidR="000E0A39" w:rsidRPr="00D7166F" w:rsidRDefault="000E0A39" w:rsidP="00DC5CEE">
            <w:pPr>
              <w:pStyle w:val="prilozhenie"/>
              <w:ind w:firstLine="0"/>
              <w:jc w:val="left"/>
              <w:rPr>
                <w:rFonts w:asciiTheme="minorHAnsi" w:hAnsiTheme="minorHAnsi"/>
                <w:sz w:val="18"/>
                <w:szCs w:val="15"/>
              </w:rPr>
            </w:pPr>
          </w:p>
        </w:tc>
      </w:tr>
    </w:tbl>
    <w:p w:rsidR="00375216" w:rsidRPr="00D7166F" w:rsidRDefault="00375216" w:rsidP="00072E79">
      <w:pPr>
        <w:rPr>
          <w:rFonts w:asciiTheme="minorHAnsi" w:hAnsiTheme="minorHAnsi"/>
          <w:sz w:val="18"/>
          <w:szCs w:val="15"/>
        </w:rPr>
      </w:pPr>
    </w:p>
    <w:sectPr w:rsidR="00375216" w:rsidRPr="00D7166F" w:rsidSect="00B85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BDF70A87" w:usb1="0640BDF7" w:usb2="00000000" w:usb3="209F0000" w:csb0="C08805AF" w:csb1="044F32DD"/>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6EE"/>
    <w:multiLevelType w:val="hybridMultilevel"/>
    <w:tmpl w:val="32343E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6AA694E"/>
    <w:multiLevelType w:val="multilevel"/>
    <w:tmpl w:val="36108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C5567A"/>
    <w:multiLevelType w:val="multilevel"/>
    <w:tmpl w:val="9CB43B7C"/>
    <w:lvl w:ilvl="0">
      <w:start w:val="1"/>
      <w:numFmt w:val="decimal"/>
      <w:lvlText w:val="%1."/>
      <w:lvlJc w:val="left"/>
      <w:pPr>
        <w:ind w:left="644" w:hanging="360"/>
      </w:pPr>
      <w:rPr>
        <w:rFonts w:hint="default"/>
        <w:b w:val="0"/>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4612" w:hanging="720"/>
      </w:pPr>
      <w:rPr>
        <w:rFonts w:hint="default"/>
      </w:rPr>
    </w:lvl>
    <w:lvl w:ilvl="4">
      <w:start w:val="1"/>
      <w:numFmt w:val="decimal"/>
      <w:isLgl/>
      <w:lvlText w:val="%1.%2.%3.%4.%5."/>
      <w:lvlJc w:val="left"/>
      <w:pPr>
        <w:ind w:left="19508" w:hanging="1080"/>
      </w:pPr>
      <w:rPr>
        <w:rFonts w:hint="default"/>
      </w:rPr>
    </w:lvl>
    <w:lvl w:ilvl="5">
      <w:start w:val="1"/>
      <w:numFmt w:val="decimal"/>
      <w:isLgl/>
      <w:lvlText w:val="%1.%2.%3.%4.%5.%6."/>
      <w:lvlJc w:val="left"/>
      <w:pPr>
        <w:ind w:left="24044" w:hanging="1080"/>
      </w:pPr>
      <w:rPr>
        <w:rFonts w:hint="default"/>
      </w:rPr>
    </w:lvl>
    <w:lvl w:ilvl="6">
      <w:start w:val="1"/>
      <w:numFmt w:val="decimal"/>
      <w:isLgl/>
      <w:lvlText w:val="%1.%2.%3.%4.%5.%6.%7."/>
      <w:lvlJc w:val="left"/>
      <w:pPr>
        <w:ind w:left="28940" w:hanging="1440"/>
      </w:pPr>
      <w:rPr>
        <w:rFonts w:hint="default"/>
      </w:rPr>
    </w:lvl>
    <w:lvl w:ilvl="7">
      <w:start w:val="1"/>
      <w:numFmt w:val="decimal"/>
      <w:isLgl/>
      <w:lvlText w:val="%1.%2.%3.%4.%5.%6.%7.%8."/>
      <w:lvlJc w:val="left"/>
      <w:pPr>
        <w:ind w:left="-32060" w:hanging="1440"/>
      </w:pPr>
      <w:rPr>
        <w:rFonts w:hint="default"/>
      </w:rPr>
    </w:lvl>
    <w:lvl w:ilvl="8">
      <w:start w:val="1"/>
      <w:numFmt w:val="decimal"/>
      <w:isLgl/>
      <w:lvlText w:val="%1.%2.%3.%4.%5.%6.%7.%8.%9."/>
      <w:lvlJc w:val="left"/>
      <w:pPr>
        <w:ind w:left="-27164" w:hanging="1800"/>
      </w:pPr>
      <w:rPr>
        <w:rFonts w:hint="default"/>
      </w:rPr>
    </w:lvl>
  </w:abstractNum>
  <w:abstractNum w:abstractNumId="3" w15:restartNumberingAfterBreak="0">
    <w:nsid w:val="0EE10F55"/>
    <w:multiLevelType w:val="multilevel"/>
    <w:tmpl w:val="72C437A0"/>
    <w:lvl w:ilvl="0">
      <w:start w:val="1"/>
      <w:numFmt w:val="decimal"/>
      <w:pStyle w:val="1"/>
      <w:lvlText w:val="%1."/>
      <w:lvlJc w:val="left"/>
      <w:pPr>
        <w:tabs>
          <w:tab w:val="num" w:pos="432"/>
        </w:tabs>
        <w:ind w:left="432" w:hanging="432"/>
      </w:pPr>
      <w:rPr>
        <w:rFonts w:ascii="Times New Roman Bold" w:hAnsi="Times New Roman Bold" w:hint="default"/>
        <w:b w:val="0"/>
        <w:i w:val="0"/>
        <w:caps/>
        <w:sz w:val="22"/>
        <w:effect w:val="none"/>
      </w:rPr>
    </w:lvl>
    <w:lvl w:ilvl="1">
      <w:start w:val="1"/>
      <w:numFmt w:val="decimal"/>
      <w:pStyle w:val="2"/>
      <w:lvlText w:val="%1.%2"/>
      <w:lvlJc w:val="left"/>
      <w:pPr>
        <w:tabs>
          <w:tab w:val="num" w:pos="576"/>
        </w:tabs>
        <w:ind w:left="576" w:hanging="576"/>
      </w:pPr>
      <w:rPr>
        <w:rFonts w:ascii="Times New Roman" w:hAnsi="Times New Roman" w:hint="default"/>
        <w:b w:val="0"/>
        <w:i w:val="0"/>
        <w:strike w:val="0"/>
        <w:sz w:val="22"/>
        <w:effect w:val="none"/>
      </w:rPr>
    </w:lvl>
    <w:lvl w:ilvl="2">
      <w:start w:val="1"/>
      <w:numFmt w:val="decimal"/>
      <w:pStyle w:val="3"/>
      <w:lvlText w:val="%1.%2.%3"/>
      <w:lvlJc w:val="left"/>
      <w:pPr>
        <w:tabs>
          <w:tab w:val="num" w:pos="1710"/>
        </w:tabs>
        <w:ind w:left="1710" w:hanging="720"/>
      </w:pPr>
      <w:rPr>
        <w:rFonts w:ascii="Times New Roman" w:hAnsi="Times New Roman" w:cs="Times New Roman" w:hint="default"/>
        <w:b w:val="0"/>
        <w:i w:val="0"/>
        <w:strike w:val="0"/>
        <w:sz w:val="22"/>
      </w:rPr>
    </w:lvl>
    <w:lvl w:ilvl="3">
      <w:start w:val="1"/>
      <w:numFmt w:val="decimal"/>
      <w:pStyle w:val="4"/>
      <w:lvlText w:val="%1.%2.%3.%4"/>
      <w:lvlJc w:val="left"/>
      <w:pPr>
        <w:tabs>
          <w:tab w:val="num" w:pos="2734"/>
        </w:tabs>
        <w:ind w:left="2734" w:hanging="864"/>
      </w:pPr>
      <w:rPr>
        <w:rFonts w:ascii="Times New Roman" w:hAnsi="Times New Roman" w:hint="default"/>
        <w:b w:val="0"/>
        <w:i w:val="0"/>
        <w:sz w:val="22"/>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b w:val="0"/>
        <w:i w:val="0"/>
        <w:caps w:val="0"/>
        <w:vanish w:val="0"/>
        <w:sz w:val="22"/>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94644AA"/>
    <w:multiLevelType w:val="multilevel"/>
    <w:tmpl w:val="482414A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FD7CF1"/>
    <w:multiLevelType w:val="hybridMultilevel"/>
    <w:tmpl w:val="C0E6DE38"/>
    <w:lvl w:ilvl="0" w:tplc="BDCCC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D684726"/>
    <w:multiLevelType w:val="multilevel"/>
    <w:tmpl w:val="7B340F9E"/>
    <w:lvl w:ilvl="0">
      <w:start w:val="1"/>
      <w:numFmt w:val="decimal"/>
      <w:lvlText w:val="%1."/>
      <w:lvlJc w:val="left"/>
      <w:pPr>
        <w:ind w:left="360" w:hanging="360"/>
      </w:pPr>
      <w:rPr>
        <w:rFonts w:ascii="Arial" w:hAnsi="Arial" w:cs="Arial" w:hint="default"/>
      </w:rPr>
    </w:lvl>
    <w:lvl w:ilvl="1">
      <w:start w:val="2"/>
      <w:numFmt w:val="decimal"/>
      <w:lvlText w:val="%1.%2."/>
      <w:lvlJc w:val="left"/>
      <w:pPr>
        <w:ind w:left="531" w:hanging="360"/>
      </w:pPr>
      <w:rPr>
        <w:rFonts w:ascii="Arial" w:hAnsi="Arial" w:cs="Arial" w:hint="default"/>
      </w:rPr>
    </w:lvl>
    <w:lvl w:ilvl="2">
      <w:start w:val="1"/>
      <w:numFmt w:val="decimal"/>
      <w:lvlText w:val="%1.%2.%3."/>
      <w:lvlJc w:val="left"/>
      <w:pPr>
        <w:ind w:left="1062" w:hanging="720"/>
      </w:pPr>
      <w:rPr>
        <w:rFonts w:ascii="Arial" w:hAnsi="Arial" w:cs="Arial" w:hint="default"/>
      </w:rPr>
    </w:lvl>
    <w:lvl w:ilvl="3">
      <w:start w:val="1"/>
      <w:numFmt w:val="decimal"/>
      <w:lvlText w:val="%1.%2.%3.%4."/>
      <w:lvlJc w:val="left"/>
      <w:pPr>
        <w:ind w:left="1233" w:hanging="720"/>
      </w:pPr>
      <w:rPr>
        <w:rFonts w:ascii="Arial" w:hAnsi="Arial" w:cs="Arial" w:hint="default"/>
      </w:rPr>
    </w:lvl>
    <w:lvl w:ilvl="4">
      <w:start w:val="1"/>
      <w:numFmt w:val="decimal"/>
      <w:lvlText w:val="%1.%2.%3.%4.%5."/>
      <w:lvlJc w:val="left"/>
      <w:pPr>
        <w:ind w:left="1404" w:hanging="720"/>
      </w:pPr>
      <w:rPr>
        <w:rFonts w:ascii="Arial" w:hAnsi="Arial" w:cs="Arial" w:hint="default"/>
      </w:rPr>
    </w:lvl>
    <w:lvl w:ilvl="5">
      <w:start w:val="1"/>
      <w:numFmt w:val="decimal"/>
      <w:lvlText w:val="%1.%2.%3.%4.%5.%6."/>
      <w:lvlJc w:val="left"/>
      <w:pPr>
        <w:ind w:left="1935" w:hanging="1080"/>
      </w:pPr>
      <w:rPr>
        <w:rFonts w:ascii="Arial" w:hAnsi="Arial" w:cs="Arial" w:hint="default"/>
      </w:rPr>
    </w:lvl>
    <w:lvl w:ilvl="6">
      <w:start w:val="1"/>
      <w:numFmt w:val="decimal"/>
      <w:lvlText w:val="%1.%2.%3.%4.%5.%6.%7."/>
      <w:lvlJc w:val="left"/>
      <w:pPr>
        <w:ind w:left="2106" w:hanging="1080"/>
      </w:pPr>
      <w:rPr>
        <w:rFonts w:ascii="Arial" w:hAnsi="Arial" w:cs="Arial" w:hint="default"/>
      </w:rPr>
    </w:lvl>
    <w:lvl w:ilvl="7">
      <w:start w:val="1"/>
      <w:numFmt w:val="decimal"/>
      <w:lvlText w:val="%1.%2.%3.%4.%5.%6.%7.%8."/>
      <w:lvlJc w:val="left"/>
      <w:pPr>
        <w:ind w:left="2277" w:hanging="1080"/>
      </w:pPr>
      <w:rPr>
        <w:rFonts w:ascii="Arial" w:hAnsi="Arial" w:cs="Arial" w:hint="default"/>
      </w:rPr>
    </w:lvl>
    <w:lvl w:ilvl="8">
      <w:start w:val="1"/>
      <w:numFmt w:val="decimal"/>
      <w:lvlText w:val="%1.%2.%3.%4.%5.%6.%7.%8.%9."/>
      <w:lvlJc w:val="left"/>
      <w:pPr>
        <w:ind w:left="2808" w:hanging="1440"/>
      </w:pPr>
      <w:rPr>
        <w:rFonts w:ascii="Arial" w:hAnsi="Arial" w:cs="Arial" w:hint="default"/>
      </w:rPr>
    </w:lvl>
  </w:abstractNum>
  <w:abstractNum w:abstractNumId="7" w15:restartNumberingAfterBreak="0">
    <w:nsid w:val="243C5ADE"/>
    <w:multiLevelType w:val="multilevel"/>
    <w:tmpl w:val="8DDCAB7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2EC61A20"/>
    <w:multiLevelType w:val="multilevel"/>
    <w:tmpl w:val="C5FAB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00D1471"/>
    <w:multiLevelType w:val="hybridMultilevel"/>
    <w:tmpl w:val="CA7EFF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45445B8"/>
    <w:multiLevelType w:val="multilevel"/>
    <w:tmpl w:val="808CDAC0"/>
    <w:lvl w:ilvl="0">
      <w:start w:val="1"/>
      <w:numFmt w:val="decimal"/>
      <w:lvlText w:val="%1."/>
      <w:lvlJc w:val="left"/>
      <w:pPr>
        <w:ind w:left="360" w:hanging="360"/>
      </w:pPr>
      <w:rPr>
        <w:rFonts w:hint="default"/>
        <w:b w:val="0"/>
        <w:sz w:val="18"/>
        <w:szCs w:val="18"/>
      </w:rPr>
    </w:lvl>
    <w:lvl w:ilvl="1">
      <w:start w:val="2"/>
      <w:numFmt w:val="decimal"/>
      <w:lvlText w:val="%1.%2."/>
      <w:lvlJc w:val="left"/>
      <w:pPr>
        <w:ind w:left="547" w:hanging="360"/>
      </w:pPr>
      <w:rPr>
        <w:rFonts w:hint="default"/>
        <w:sz w:val="18"/>
        <w:szCs w:val="18"/>
      </w:rPr>
    </w:lvl>
    <w:lvl w:ilvl="2">
      <w:start w:val="1"/>
      <w:numFmt w:val="decimal"/>
      <w:lvlText w:val="%1.%2.%3."/>
      <w:lvlJc w:val="left"/>
      <w:pPr>
        <w:ind w:left="1094" w:hanging="720"/>
      </w:pPr>
      <w:rPr>
        <w:rFonts w:hint="default"/>
        <w:sz w:val="22"/>
      </w:rPr>
    </w:lvl>
    <w:lvl w:ilvl="3">
      <w:start w:val="1"/>
      <w:numFmt w:val="decimal"/>
      <w:lvlText w:val="%1.%2.%3.%4."/>
      <w:lvlJc w:val="left"/>
      <w:pPr>
        <w:ind w:left="1281" w:hanging="720"/>
      </w:pPr>
      <w:rPr>
        <w:rFonts w:hint="default"/>
        <w:sz w:val="22"/>
      </w:rPr>
    </w:lvl>
    <w:lvl w:ilvl="4">
      <w:start w:val="1"/>
      <w:numFmt w:val="decimal"/>
      <w:lvlText w:val="%1.%2.%3.%4.%5."/>
      <w:lvlJc w:val="left"/>
      <w:pPr>
        <w:ind w:left="1828" w:hanging="1080"/>
      </w:pPr>
      <w:rPr>
        <w:rFonts w:hint="default"/>
        <w:sz w:val="22"/>
      </w:rPr>
    </w:lvl>
    <w:lvl w:ilvl="5">
      <w:start w:val="1"/>
      <w:numFmt w:val="decimal"/>
      <w:lvlText w:val="%1.%2.%3.%4.%5.%6."/>
      <w:lvlJc w:val="left"/>
      <w:pPr>
        <w:ind w:left="2015" w:hanging="1080"/>
      </w:pPr>
      <w:rPr>
        <w:rFonts w:hint="default"/>
        <w:sz w:val="22"/>
      </w:rPr>
    </w:lvl>
    <w:lvl w:ilvl="6">
      <w:start w:val="1"/>
      <w:numFmt w:val="decimal"/>
      <w:lvlText w:val="%1.%2.%3.%4.%5.%6.%7."/>
      <w:lvlJc w:val="left"/>
      <w:pPr>
        <w:ind w:left="2562" w:hanging="1440"/>
      </w:pPr>
      <w:rPr>
        <w:rFonts w:hint="default"/>
        <w:sz w:val="22"/>
      </w:rPr>
    </w:lvl>
    <w:lvl w:ilvl="7">
      <w:start w:val="1"/>
      <w:numFmt w:val="decimal"/>
      <w:lvlText w:val="%1.%2.%3.%4.%5.%6.%7.%8."/>
      <w:lvlJc w:val="left"/>
      <w:pPr>
        <w:ind w:left="2749" w:hanging="1440"/>
      </w:pPr>
      <w:rPr>
        <w:rFonts w:hint="default"/>
        <w:sz w:val="22"/>
      </w:rPr>
    </w:lvl>
    <w:lvl w:ilvl="8">
      <w:start w:val="1"/>
      <w:numFmt w:val="decimal"/>
      <w:lvlText w:val="%1.%2.%3.%4.%5.%6.%7.%8.%9."/>
      <w:lvlJc w:val="left"/>
      <w:pPr>
        <w:ind w:left="3296" w:hanging="1800"/>
      </w:pPr>
      <w:rPr>
        <w:rFonts w:hint="default"/>
        <w:sz w:val="22"/>
      </w:rPr>
    </w:lvl>
  </w:abstractNum>
  <w:abstractNum w:abstractNumId="11" w15:restartNumberingAfterBreak="0">
    <w:nsid w:val="36690D7B"/>
    <w:multiLevelType w:val="multilevel"/>
    <w:tmpl w:val="CBBEB5F6"/>
    <w:lvl w:ilvl="0">
      <w:start w:val="1"/>
      <w:numFmt w:val="decimal"/>
      <w:lvlText w:val="%1."/>
      <w:lvlJc w:val="left"/>
      <w:pPr>
        <w:ind w:left="720" w:hanging="360"/>
      </w:pPr>
      <w:rPr>
        <w:rFonts w:ascii="Arial" w:hAnsi="Arial" w:cs="Arial" w:hint="default"/>
        <w:b w:val="0"/>
        <w:color w:val="000000"/>
        <w:sz w:val="16"/>
        <w:szCs w:val="16"/>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C7C25AE"/>
    <w:multiLevelType w:val="multilevel"/>
    <w:tmpl w:val="88326C8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3AF6531"/>
    <w:multiLevelType w:val="hybridMultilevel"/>
    <w:tmpl w:val="1004DD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24076A"/>
    <w:multiLevelType w:val="multilevel"/>
    <w:tmpl w:val="455672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24753C"/>
    <w:multiLevelType w:val="multilevel"/>
    <w:tmpl w:val="9672042E"/>
    <w:lvl w:ilvl="0">
      <w:start w:val="1"/>
      <w:numFmt w:val="decimal"/>
      <w:lvlText w:val="%1"/>
      <w:lvlJc w:val="left"/>
      <w:pPr>
        <w:ind w:left="360" w:hanging="360"/>
      </w:pPr>
      <w:rPr>
        <w:rFonts w:hint="default"/>
      </w:rPr>
    </w:lvl>
    <w:lvl w:ilvl="1">
      <w:start w:val="1"/>
      <w:numFmt w:val="bullet"/>
      <w:lvlText w:val=""/>
      <w:lvlJc w:val="left"/>
      <w:pPr>
        <w:ind w:left="717" w:hanging="360"/>
      </w:pPr>
      <w:rPr>
        <w:rFonts w:ascii="Symbol" w:hAnsi="Symbol"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6" w15:restartNumberingAfterBreak="0">
    <w:nsid w:val="4D656908"/>
    <w:multiLevelType w:val="hybridMultilevel"/>
    <w:tmpl w:val="4AF0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166924"/>
    <w:multiLevelType w:val="multilevel"/>
    <w:tmpl w:val="C80271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2C5F12"/>
    <w:multiLevelType w:val="singleLevel"/>
    <w:tmpl w:val="B87C17E4"/>
    <w:lvl w:ilvl="0">
      <w:start w:val="1"/>
      <w:numFmt w:val="decimal"/>
      <w:lvlText w:val="%1."/>
      <w:legacy w:legacy="1" w:legacySpace="0" w:legacyIndent="365"/>
      <w:lvlJc w:val="left"/>
      <w:pPr>
        <w:ind w:left="0" w:firstLine="0"/>
      </w:pPr>
      <w:rPr>
        <w:rFonts w:ascii="Arial" w:hAnsi="Arial" w:cs="Arial" w:hint="default"/>
        <w:i w:val="0"/>
      </w:rPr>
    </w:lvl>
  </w:abstractNum>
  <w:abstractNum w:abstractNumId="19" w15:restartNumberingAfterBreak="0">
    <w:nsid w:val="5C9927BB"/>
    <w:multiLevelType w:val="multilevel"/>
    <w:tmpl w:val="260A975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D060E8"/>
    <w:multiLevelType w:val="multilevel"/>
    <w:tmpl w:val="D584C9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583FED"/>
    <w:multiLevelType w:val="multilevel"/>
    <w:tmpl w:val="324262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537350"/>
    <w:multiLevelType w:val="hybridMultilevel"/>
    <w:tmpl w:val="6F8002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B6672"/>
    <w:multiLevelType w:val="multilevel"/>
    <w:tmpl w:val="2336451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A953762"/>
    <w:multiLevelType w:val="hybridMultilevel"/>
    <w:tmpl w:val="C3169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653079"/>
    <w:multiLevelType w:val="multilevel"/>
    <w:tmpl w:val="AA5658D6"/>
    <w:lvl w:ilvl="0">
      <w:start w:val="1"/>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15"/>
  </w:num>
  <w:num w:numId="2">
    <w:abstractNumId w:val="0"/>
  </w:num>
  <w:num w:numId="3">
    <w:abstractNumId w:val="13"/>
  </w:num>
  <w:num w:numId="4">
    <w:abstractNumId w:val="18"/>
    <w:lvlOverride w:ilvl="0">
      <w:startOverride w:val="1"/>
    </w:lvlOverride>
  </w:num>
  <w:num w:numId="5">
    <w:abstractNumId w:val="5"/>
  </w:num>
  <w:num w:numId="6">
    <w:abstractNumId w:val="23"/>
  </w:num>
  <w:num w:numId="7">
    <w:abstractNumId w:val="2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20"/>
  </w:num>
  <w:num w:numId="12">
    <w:abstractNumId w:val="10"/>
  </w:num>
  <w:num w:numId="13">
    <w:abstractNumId w:val="2"/>
  </w:num>
  <w:num w:numId="14">
    <w:abstractNumId w:val="1"/>
  </w:num>
  <w:num w:numId="15">
    <w:abstractNumId w:val="14"/>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9"/>
  </w:num>
  <w:num w:numId="20">
    <w:abstractNumId w:val="25"/>
  </w:num>
  <w:num w:numId="21">
    <w:abstractNumId w:val="3"/>
  </w:num>
  <w:num w:numId="22">
    <w:abstractNumId w:val="24"/>
  </w:num>
  <w:num w:numId="23">
    <w:abstractNumId w:val="9"/>
  </w:num>
  <w:num w:numId="24">
    <w:abstractNumId w:val="16"/>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39"/>
    <w:rsid w:val="000042B4"/>
    <w:rsid w:val="000134B8"/>
    <w:rsid w:val="00014356"/>
    <w:rsid w:val="000211D7"/>
    <w:rsid w:val="0002216D"/>
    <w:rsid w:val="00023B81"/>
    <w:rsid w:val="0003288E"/>
    <w:rsid w:val="00036791"/>
    <w:rsid w:val="0004265B"/>
    <w:rsid w:val="000457EF"/>
    <w:rsid w:val="00047CDF"/>
    <w:rsid w:val="0005266D"/>
    <w:rsid w:val="00057EEC"/>
    <w:rsid w:val="00060B87"/>
    <w:rsid w:val="00072E79"/>
    <w:rsid w:val="0007553E"/>
    <w:rsid w:val="000804D6"/>
    <w:rsid w:val="00091656"/>
    <w:rsid w:val="000B2828"/>
    <w:rsid w:val="000B68CC"/>
    <w:rsid w:val="000C2FC0"/>
    <w:rsid w:val="000D1075"/>
    <w:rsid w:val="000D7073"/>
    <w:rsid w:val="000E0A39"/>
    <w:rsid w:val="000E4F62"/>
    <w:rsid w:val="0010494F"/>
    <w:rsid w:val="00105D2A"/>
    <w:rsid w:val="001220E6"/>
    <w:rsid w:val="001348C1"/>
    <w:rsid w:val="00136A34"/>
    <w:rsid w:val="0014055B"/>
    <w:rsid w:val="00154A15"/>
    <w:rsid w:val="00160B34"/>
    <w:rsid w:val="00167F61"/>
    <w:rsid w:val="001710B0"/>
    <w:rsid w:val="00175507"/>
    <w:rsid w:val="00192DC7"/>
    <w:rsid w:val="001A1A34"/>
    <w:rsid w:val="001B2614"/>
    <w:rsid w:val="001C38E5"/>
    <w:rsid w:val="001D6B75"/>
    <w:rsid w:val="001D7084"/>
    <w:rsid w:val="00202046"/>
    <w:rsid w:val="00207FA3"/>
    <w:rsid w:val="00215306"/>
    <w:rsid w:val="00222972"/>
    <w:rsid w:val="00231878"/>
    <w:rsid w:val="0023191C"/>
    <w:rsid w:val="00233282"/>
    <w:rsid w:val="0023488E"/>
    <w:rsid w:val="0023601B"/>
    <w:rsid w:val="00240700"/>
    <w:rsid w:val="00246722"/>
    <w:rsid w:val="002539DC"/>
    <w:rsid w:val="00263681"/>
    <w:rsid w:val="00267EBB"/>
    <w:rsid w:val="002758F7"/>
    <w:rsid w:val="002842B0"/>
    <w:rsid w:val="002923AF"/>
    <w:rsid w:val="00292DB5"/>
    <w:rsid w:val="002A0E40"/>
    <w:rsid w:val="002C5525"/>
    <w:rsid w:val="002C7566"/>
    <w:rsid w:val="002D1A5C"/>
    <w:rsid w:val="002D56DC"/>
    <w:rsid w:val="002E464B"/>
    <w:rsid w:val="002F074A"/>
    <w:rsid w:val="00303974"/>
    <w:rsid w:val="00314D13"/>
    <w:rsid w:val="00337111"/>
    <w:rsid w:val="00350407"/>
    <w:rsid w:val="00363F18"/>
    <w:rsid w:val="003653A0"/>
    <w:rsid w:val="00366BCC"/>
    <w:rsid w:val="00375216"/>
    <w:rsid w:val="003B7205"/>
    <w:rsid w:val="003B78B6"/>
    <w:rsid w:val="003D161D"/>
    <w:rsid w:val="003D7542"/>
    <w:rsid w:val="003E19BD"/>
    <w:rsid w:val="004013F8"/>
    <w:rsid w:val="0042171A"/>
    <w:rsid w:val="0042331D"/>
    <w:rsid w:val="004275F9"/>
    <w:rsid w:val="00431F69"/>
    <w:rsid w:val="004467A7"/>
    <w:rsid w:val="00451BC2"/>
    <w:rsid w:val="00460AFF"/>
    <w:rsid w:val="0046603E"/>
    <w:rsid w:val="004815FD"/>
    <w:rsid w:val="004A3BC3"/>
    <w:rsid w:val="004B2EE7"/>
    <w:rsid w:val="004E0633"/>
    <w:rsid w:val="004E32A7"/>
    <w:rsid w:val="004E4299"/>
    <w:rsid w:val="004F0E8A"/>
    <w:rsid w:val="005067F6"/>
    <w:rsid w:val="005348EC"/>
    <w:rsid w:val="00536404"/>
    <w:rsid w:val="00555E75"/>
    <w:rsid w:val="00580BE4"/>
    <w:rsid w:val="00586C3C"/>
    <w:rsid w:val="005906A7"/>
    <w:rsid w:val="00591AD1"/>
    <w:rsid w:val="00593A58"/>
    <w:rsid w:val="005A5D75"/>
    <w:rsid w:val="005B03D7"/>
    <w:rsid w:val="005C5BFC"/>
    <w:rsid w:val="005D0AA0"/>
    <w:rsid w:val="005D45FD"/>
    <w:rsid w:val="005D7290"/>
    <w:rsid w:val="005E1ED0"/>
    <w:rsid w:val="005E2128"/>
    <w:rsid w:val="005F1EB9"/>
    <w:rsid w:val="005F3E38"/>
    <w:rsid w:val="0060145E"/>
    <w:rsid w:val="0060317C"/>
    <w:rsid w:val="0060778C"/>
    <w:rsid w:val="00612E23"/>
    <w:rsid w:val="006175B6"/>
    <w:rsid w:val="006418F7"/>
    <w:rsid w:val="00647D8C"/>
    <w:rsid w:val="00656E65"/>
    <w:rsid w:val="00663BFC"/>
    <w:rsid w:val="00690071"/>
    <w:rsid w:val="006A303C"/>
    <w:rsid w:val="006F05DD"/>
    <w:rsid w:val="007173C5"/>
    <w:rsid w:val="007320A9"/>
    <w:rsid w:val="007350A8"/>
    <w:rsid w:val="007363DA"/>
    <w:rsid w:val="007544BF"/>
    <w:rsid w:val="00781CDA"/>
    <w:rsid w:val="007957B3"/>
    <w:rsid w:val="007A3557"/>
    <w:rsid w:val="007A7421"/>
    <w:rsid w:val="007B3302"/>
    <w:rsid w:val="007D5A52"/>
    <w:rsid w:val="007F78EE"/>
    <w:rsid w:val="0080103D"/>
    <w:rsid w:val="00813D07"/>
    <w:rsid w:val="00814239"/>
    <w:rsid w:val="0083189A"/>
    <w:rsid w:val="008468C7"/>
    <w:rsid w:val="00854A49"/>
    <w:rsid w:val="00854C86"/>
    <w:rsid w:val="008B01D3"/>
    <w:rsid w:val="008B6D1E"/>
    <w:rsid w:val="008D4330"/>
    <w:rsid w:val="008F1869"/>
    <w:rsid w:val="008F1CA7"/>
    <w:rsid w:val="008F6037"/>
    <w:rsid w:val="008F7D28"/>
    <w:rsid w:val="00907295"/>
    <w:rsid w:val="00912E53"/>
    <w:rsid w:val="00914785"/>
    <w:rsid w:val="009261DB"/>
    <w:rsid w:val="00952809"/>
    <w:rsid w:val="00977960"/>
    <w:rsid w:val="009842F8"/>
    <w:rsid w:val="00985B97"/>
    <w:rsid w:val="00995C4C"/>
    <w:rsid w:val="009A5773"/>
    <w:rsid w:val="009A5787"/>
    <w:rsid w:val="009B11CF"/>
    <w:rsid w:val="009D2989"/>
    <w:rsid w:val="009E0B48"/>
    <w:rsid w:val="009E6F3C"/>
    <w:rsid w:val="009F36B3"/>
    <w:rsid w:val="009F3D30"/>
    <w:rsid w:val="009F7FB7"/>
    <w:rsid w:val="00A03144"/>
    <w:rsid w:val="00A31ED7"/>
    <w:rsid w:val="00A34BA0"/>
    <w:rsid w:val="00A3764C"/>
    <w:rsid w:val="00A438B3"/>
    <w:rsid w:val="00A442A4"/>
    <w:rsid w:val="00A45EC1"/>
    <w:rsid w:val="00A55F7A"/>
    <w:rsid w:val="00A56779"/>
    <w:rsid w:val="00A60EB5"/>
    <w:rsid w:val="00A63F60"/>
    <w:rsid w:val="00A83EAA"/>
    <w:rsid w:val="00A94EB2"/>
    <w:rsid w:val="00AA0A50"/>
    <w:rsid w:val="00AA41B1"/>
    <w:rsid w:val="00AB0324"/>
    <w:rsid w:val="00AC0B3C"/>
    <w:rsid w:val="00AE6535"/>
    <w:rsid w:val="00AE7450"/>
    <w:rsid w:val="00B204BF"/>
    <w:rsid w:val="00B24B50"/>
    <w:rsid w:val="00B301AA"/>
    <w:rsid w:val="00B32BA5"/>
    <w:rsid w:val="00B43B3B"/>
    <w:rsid w:val="00B4737E"/>
    <w:rsid w:val="00B50D37"/>
    <w:rsid w:val="00B616D2"/>
    <w:rsid w:val="00B74ABC"/>
    <w:rsid w:val="00B80C67"/>
    <w:rsid w:val="00B82780"/>
    <w:rsid w:val="00B85540"/>
    <w:rsid w:val="00B94B61"/>
    <w:rsid w:val="00BD03A9"/>
    <w:rsid w:val="00BD4992"/>
    <w:rsid w:val="00C01A2C"/>
    <w:rsid w:val="00C169C9"/>
    <w:rsid w:val="00C1714F"/>
    <w:rsid w:val="00C24538"/>
    <w:rsid w:val="00C455C0"/>
    <w:rsid w:val="00C601CC"/>
    <w:rsid w:val="00C61D41"/>
    <w:rsid w:val="00C771A6"/>
    <w:rsid w:val="00C86259"/>
    <w:rsid w:val="00C8660C"/>
    <w:rsid w:val="00C86F0F"/>
    <w:rsid w:val="00C91672"/>
    <w:rsid w:val="00CA5251"/>
    <w:rsid w:val="00CA6C4E"/>
    <w:rsid w:val="00CD434B"/>
    <w:rsid w:val="00CD7102"/>
    <w:rsid w:val="00CF25FD"/>
    <w:rsid w:val="00CF46D8"/>
    <w:rsid w:val="00D03E04"/>
    <w:rsid w:val="00D15436"/>
    <w:rsid w:val="00D23E9C"/>
    <w:rsid w:val="00D41E46"/>
    <w:rsid w:val="00D5553A"/>
    <w:rsid w:val="00D61E88"/>
    <w:rsid w:val="00D647A5"/>
    <w:rsid w:val="00D6617A"/>
    <w:rsid w:val="00D7166F"/>
    <w:rsid w:val="00D769C4"/>
    <w:rsid w:val="00D772C6"/>
    <w:rsid w:val="00D81BDD"/>
    <w:rsid w:val="00D82B53"/>
    <w:rsid w:val="00DC5CEE"/>
    <w:rsid w:val="00DD4FEE"/>
    <w:rsid w:val="00DD6F32"/>
    <w:rsid w:val="00E07112"/>
    <w:rsid w:val="00E12553"/>
    <w:rsid w:val="00E133C1"/>
    <w:rsid w:val="00E15E4A"/>
    <w:rsid w:val="00E22C1B"/>
    <w:rsid w:val="00E24F65"/>
    <w:rsid w:val="00E26652"/>
    <w:rsid w:val="00E367E8"/>
    <w:rsid w:val="00E36DD7"/>
    <w:rsid w:val="00E518A8"/>
    <w:rsid w:val="00E60A46"/>
    <w:rsid w:val="00E619DC"/>
    <w:rsid w:val="00E75745"/>
    <w:rsid w:val="00EA1422"/>
    <w:rsid w:val="00EB2C0F"/>
    <w:rsid w:val="00EB700F"/>
    <w:rsid w:val="00EC4774"/>
    <w:rsid w:val="00ED14D2"/>
    <w:rsid w:val="00EF50BA"/>
    <w:rsid w:val="00F01102"/>
    <w:rsid w:val="00F01971"/>
    <w:rsid w:val="00F0468D"/>
    <w:rsid w:val="00F24427"/>
    <w:rsid w:val="00F323A9"/>
    <w:rsid w:val="00F324F6"/>
    <w:rsid w:val="00F35D4F"/>
    <w:rsid w:val="00F40F35"/>
    <w:rsid w:val="00F44A3A"/>
    <w:rsid w:val="00F51319"/>
    <w:rsid w:val="00F52E00"/>
    <w:rsid w:val="00F57B0A"/>
    <w:rsid w:val="00F64280"/>
    <w:rsid w:val="00F65CF8"/>
    <w:rsid w:val="00F81764"/>
    <w:rsid w:val="00F93619"/>
    <w:rsid w:val="00FA039B"/>
    <w:rsid w:val="00FA1E47"/>
    <w:rsid w:val="00FA2EF2"/>
    <w:rsid w:val="00FC51CB"/>
    <w:rsid w:val="00FD0C69"/>
    <w:rsid w:val="00FE2857"/>
    <w:rsid w:val="00FE7966"/>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742A"/>
  <w15:docId w15:val="{E62DA18F-249E-4030-9A82-94E12AEF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538"/>
    <w:pPr>
      <w:spacing w:after="0" w:line="240" w:lineRule="auto"/>
    </w:pPr>
    <w:rPr>
      <w:rFonts w:ascii="Times New Roman" w:eastAsia="Times New Roman" w:hAnsi="Times New Roman" w:cs="Times New Roman"/>
      <w:sz w:val="20"/>
      <w:szCs w:val="20"/>
    </w:rPr>
  </w:style>
  <w:style w:type="paragraph" w:styleId="1">
    <w:name w:val="heading 1"/>
    <w:aliases w:val="Level 1,Level 11,h1,II+,I,Heading1,H1-Heading 1,Header 1,Legal Line 1,head 1,H1,l1,Heading No. L1,list 1,11,12,13,111,14,112,15,113,121,131,1111,141,1121,16,114,122,132,1112,142,1122,151,1131,1211,1311,11111,1411,11211,17,18,115,123,19,116"/>
    <w:basedOn w:val="a"/>
    <w:next w:val="a"/>
    <w:link w:val="10"/>
    <w:qFormat/>
    <w:rsid w:val="0060317C"/>
    <w:pPr>
      <w:keepNext/>
      <w:numPr>
        <w:numId w:val="21"/>
      </w:numPr>
      <w:spacing w:before="240" w:after="60"/>
      <w:jc w:val="both"/>
      <w:outlineLvl w:val="0"/>
    </w:pPr>
    <w:rPr>
      <w:rFonts w:ascii="Arial" w:hAnsi="Arial" w:cs="Arial"/>
      <w:b/>
      <w:bCs/>
      <w:kern w:val="32"/>
      <w:sz w:val="32"/>
      <w:szCs w:val="32"/>
      <w:lang w:val="en-GB"/>
    </w:rPr>
  </w:style>
  <w:style w:type="paragraph" w:styleId="2">
    <w:name w:val="heading 2"/>
    <w:aliases w:val="A,h2,A.B.C.,Heading2,H2-Heading 2,Header 2,l2,Header2,22,heading2,list2,H2,list 2,21,23,24,25,211,221,231,241,26,212,222,232,242,251,2111,2211,2311,2411,27,213,223,233,243,252,2112,2212,2312,2412,261,2121,2221,2321,2421,2511,21111,28,2,CHS,o"/>
    <w:basedOn w:val="a"/>
    <w:next w:val="a"/>
    <w:link w:val="20"/>
    <w:uiPriority w:val="99"/>
    <w:qFormat/>
    <w:rsid w:val="0060317C"/>
    <w:pPr>
      <w:keepNext/>
      <w:numPr>
        <w:ilvl w:val="1"/>
        <w:numId w:val="21"/>
      </w:numPr>
      <w:spacing w:before="240" w:after="60"/>
      <w:jc w:val="both"/>
      <w:outlineLvl w:val="1"/>
    </w:pPr>
    <w:rPr>
      <w:rFonts w:ascii="Arial" w:hAnsi="Arial" w:cs="Arial"/>
      <w:b/>
      <w:bCs/>
      <w:i/>
      <w:iCs/>
      <w:sz w:val="28"/>
      <w:szCs w:val="28"/>
      <w:lang w:val="en-GB"/>
    </w:rPr>
  </w:style>
  <w:style w:type="paragraph" w:styleId="3">
    <w:name w:val="heading 3"/>
    <w:aliases w:val="h3,subhead,3,1.1.1 Heading 3,l3,CT,l31,CT1,H31,Heading3,H3-Heading 3,l3.3,l32,list 3,list3,Heading No. L3,ITT t3,PA Minor Section,Title2,H32,H33,H34,H35,título 3,h:3,H3,Underrubrik2,Head 3,1.1.1,3rd level,l3+toc 3,KJL:2nd Level,Minor,нtulo 3"/>
    <w:basedOn w:val="a"/>
    <w:next w:val="a"/>
    <w:link w:val="30"/>
    <w:uiPriority w:val="99"/>
    <w:qFormat/>
    <w:rsid w:val="0060317C"/>
    <w:pPr>
      <w:keepNext/>
      <w:numPr>
        <w:ilvl w:val="2"/>
        <w:numId w:val="21"/>
      </w:numPr>
      <w:spacing w:before="240" w:after="60"/>
      <w:jc w:val="both"/>
      <w:outlineLvl w:val="2"/>
    </w:pPr>
    <w:rPr>
      <w:rFonts w:ascii="Arial" w:hAnsi="Arial" w:cs="Arial"/>
      <w:b/>
      <w:bCs/>
      <w:sz w:val="26"/>
      <w:szCs w:val="26"/>
      <w:lang w:val="en-GB"/>
    </w:rPr>
  </w:style>
  <w:style w:type="paragraph" w:styleId="4">
    <w:name w:val="heading 4"/>
    <w:aliases w:val="h4,a.,4,4heading,KJL:3rd Level,Level 2 - a,Subsection,PARA4,Lev 4,Schedules,H4,l4,h41,l41,41,h42,l42,h43,Map Title,42,parapoint,¶,143,h44,l43,43,h411,l411,411,1421,h421,l421,h431,a.1,Map Title1,421,parapoint1,¶1,H41,PARA41,PARA42,PARA43"/>
    <w:basedOn w:val="a"/>
    <w:next w:val="a"/>
    <w:link w:val="40"/>
    <w:uiPriority w:val="99"/>
    <w:qFormat/>
    <w:rsid w:val="0060317C"/>
    <w:pPr>
      <w:keepNext/>
      <w:numPr>
        <w:ilvl w:val="3"/>
        <w:numId w:val="21"/>
      </w:numPr>
      <w:spacing w:before="240" w:after="60"/>
      <w:jc w:val="both"/>
      <w:outlineLvl w:val="3"/>
    </w:pPr>
    <w:rPr>
      <w:b/>
      <w:bCs/>
      <w:sz w:val="28"/>
      <w:szCs w:val="28"/>
      <w:lang w:val="en-GB"/>
    </w:rPr>
  </w:style>
  <w:style w:type="paragraph" w:styleId="5">
    <w:name w:val="heading 5"/>
    <w:aliases w:val="Atlanthd3,Atlanthd31,Atlanthd32,Atlanthd33,Atlanthd34,Atlanthd311,Atlanthd35,Atlanthd36,Atlanthd312,Atlanthd37,Atlanthd38,Atlanthd39,Atlanthd310,Atlanthd313,Atlanthd314,Atlanthd315,Block Label,H5,h5,test,Subheading,Level 3 - i,Lev 5,l5,ITT t"/>
    <w:basedOn w:val="a"/>
    <w:next w:val="a"/>
    <w:link w:val="50"/>
    <w:qFormat/>
    <w:rsid w:val="0060317C"/>
    <w:pPr>
      <w:numPr>
        <w:ilvl w:val="4"/>
        <w:numId w:val="21"/>
      </w:numPr>
      <w:spacing w:before="240" w:after="60"/>
      <w:jc w:val="both"/>
      <w:outlineLvl w:val="4"/>
    </w:pPr>
    <w:rPr>
      <w:b/>
      <w:bCs/>
      <w:i/>
      <w:iCs/>
      <w:sz w:val="26"/>
      <w:szCs w:val="26"/>
      <w:lang w:val="en-GB"/>
    </w:rPr>
  </w:style>
  <w:style w:type="paragraph" w:styleId="6">
    <w:name w:val="heading 6"/>
    <w:aliases w:val="h6,Legal Level 1.,Lev 6,Heading 6  Appendix Y &amp; Z,Heading 6(unused),L1 PIP,H6,H61,H62,H63,H64,H65,H66,H67,H68,H69,H610,H611,H612,H613,H614,H615,H616,H617,H618,H619,H621,H631,H641,H651,H661,H671,H681,H691,H6101,H6111,H6121,H6131,H6141,H6151"/>
    <w:basedOn w:val="a"/>
    <w:next w:val="a"/>
    <w:link w:val="60"/>
    <w:qFormat/>
    <w:rsid w:val="0060317C"/>
    <w:pPr>
      <w:numPr>
        <w:ilvl w:val="5"/>
        <w:numId w:val="21"/>
      </w:numPr>
      <w:spacing w:before="240" w:after="60"/>
      <w:jc w:val="both"/>
      <w:outlineLvl w:val="5"/>
    </w:pPr>
    <w:rPr>
      <w:b/>
      <w:bCs/>
      <w:sz w:val="22"/>
      <w:szCs w:val="22"/>
      <w:lang w:val="en-GB"/>
    </w:rPr>
  </w:style>
  <w:style w:type="paragraph" w:styleId="7">
    <w:name w:val="heading 7"/>
    <w:aliases w:val="h7,Legal Level 1.1.,Lev 7,Heading 7(unused),L2 PIP,H7DO NOT USE"/>
    <w:basedOn w:val="a"/>
    <w:next w:val="a"/>
    <w:link w:val="70"/>
    <w:qFormat/>
    <w:rsid w:val="0060317C"/>
    <w:pPr>
      <w:numPr>
        <w:ilvl w:val="6"/>
        <w:numId w:val="21"/>
      </w:numPr>
      <w:spacing w:before="240" w:after="60"/>
      <w:jc w:val="both"/>
      <w:outlineLvl w:val="6"/>
    </w:pPr>
    <w:rPr>
      <w:sz w:val="24"/>
      <w:szCs w:val="24"/>
      <w:lang w:val="en-GB"/>
    </w:rPr>
  </w:style>
  <w:style w:type="paragraph" w:styleId="8">
    <w:name w:val="heading 8"/>
    <w:aliases w:val="h8,Legal Level 1.1.1.,Lev 8,h8 DO NOT USE"/>
    <w:basedOn w:val="a"/>
    <w:next w:val="a"/>
    <w:link w:val="80"/>
    <w:qFormat/>
    <w:rsid w:val="0060317C"/>
    <w:pPr>
      <w:numPr>
        <w:ilvl w:val="7"/>
        <w:numId w:val="21"/>
      </w:numPr>
      <w:spacing w:before="240" w:after="60"/>
      <w:jc w:val="both"/>
      <w:outlineLvl w:val="7"/>
    </w:pPr>
    <w:rPr>
      <w:i/>
      <w:iCs/>
      <w:sz w:val="24"/>
      <w:szCs w:val="24"/>
      <w:lang w:val="en-GB"/>
    </w:rPr>
  </w:style>
  <w:style w:type="paragraph" w:styleId="9">
    <w:name w:val="heading 9"/>
    <w:aliases w:val="h9,Heading 9 (defunct),Legal Level 1.1.1.1.,Lev 9,App1,App Heading,h9 DO NOT USE"/>
    <w:basedOn w:val="a"/>
    <w:next w:val="a"/>
    <w:link w:val="90"/>
    <w:qFormat/>
    <w:rsid w:val="0060317C"/>
    <w:pPr>
      <w:numPr>
        <w:ilvl w:val="8"/>
        <w:numId w:val="21"/>
      </w:numPr>
      <w:spacing w:before="240" w:after="60"/>
      <w:jc w:val="both"/>
      <w:outlineLvl w:val="8"/>
    </w:pPr>
    <w:rPr>
      <w:rFonts w:ascii="Arial" w:hAnsi="Arial" w:cs="Arial"/>
      <w:sz w:val="22"/>
      <w:szCs w:val="22"/>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0E0A39"/>
    <w:pPr>
      <w:ind w:firstLine="709"/>
      <w:jc w:val="both"/>
    </w:pPr>
    <w:rPr>
      <w:sz w:val="24"/>
      <w:szCs w:val="24"/>
    </w:rPr>
  </w:style>
  <w:style w:type="paragraph" w:customStyle="1" w:styleId="prilozhenieglava">
    <w:name w:val="prilozhenie glava"/>
    <w:basedOn w:val="a"/>
    <w:rsid w:val="000E0A39"/>
    <w:pPr>
      <w:spacing w:before="240" w:after="240"/>
      <w:jc w:val="center"/>
    </w:pPr>
    <w:rPr>
      <w:b/>
      <w:bCs/>
      <w:caps/>
      <w:sz w:val="24"/>
      <w:szCs w:val="24"/>
    </w:rPr>
  </w:style>
  <w:style w:type="paragraph" w:customStyle="1" w:styleId="31">
    <w:name w:val="Основной текст (3)"/>
    <w:basedOn w:val="a"/>
    <w:rsid w:val="000E0A39"/>
    <w:pPr>
      <w:shd w:val="clear" w:color="auto" w:fill="FFFFFF"/>
      <w:suppressAutoHyphens/>
      <w:spacing w:before="240" w:line="293" w:lineRule="exact"/>
      <w:jc w:val="center"/>
    </w:pPr>
    <w:rPr>
      <w:sz w:val="24"/>
      <w:szCs w:val="24"/>
      <w:lang w:eastAsia="ar-SA"/>
    </w:rPr>
  </w:style>
  <w:style w:type="paragraph" w:styleId="a3">
    <w:name w:val="List Paragraph"/>
    <w:basedOn w:val="a"/>
    <w:link w:val="a4"/>
    <w:uiPriority w:val="34"/>
    <w:qFormat/>
    <w:rsid w:val="000E0A39"/>
    <w:pPr>
      <w:spacing w:after="200" w:line="276" w:lineRule="auto"/>
      <w:ind w:left="720"/>
      <w:contextualSpacing/>
    </w:pPr>
    <w:rPr>
      <w:rFonts w:asciiTheme="minorHAnsi" w:eastAsiaTheme="minorHAnsi" w:hAnsiTheme="minorHAnsi" w:cstheme="minorBidi"/>
      <w:sz w:val="22"/>
      <w:szCs w:val="22"/>
    </w:rPr>
  </w:style>
  <w:style w:type="paragraph" w:styleId="21">
    <w:name w:val="Body Text 2"/>
    <w:basedOn w:val="a"/>
    <w:link w:val="22"/>
    <w:rsid w:val="00D23E9C"/>
    <w:pPr>
      <w:spacing w:after="120" w:line="480" w:lineRule="auto"/>
    </w:pPr>
    <w:rPr>
      <w:sz w:val="24"/>
      <w:szCs w:val="24"/>
      <w:lang w:eastAsia="ru-RU"/>
    </w:rPr>
  </w:style>
  <w:style w:type="character" w:customStyle="1" w:styleId="22">
    <w:name w:val="Основной текст 2 Знак"/>
    <w:basedOn w:val="a0"/>
    <w:link w:val="21"/>
    <w:rsid w:val="00D23E9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857"/>
  </w:style>
  <w:style w:type="paragraph" w:customStyle="1" w:styleId="23">
    <w:name w:val="Неформальный2"/>
    <w:basedOn w:val="a"/>
    <w:rsid w:val="00FE2857"/>
    <w:pPr>
      <w:spacing w:before="60" w:after="60"/>
    </w:pPr>
    <w:rPr>
      <w:rFonts w:ascii="Arial" w:hAnsi="Arial" w:cs="Arial"/>
      <w:b/>
      <w:bCs/>
      <w:noProof/>
      <w:lang w:eastAsia="ru-RU"/>
    </w:rPr>
  </w:style>
  <w:style w:type="character" w:customStyle="1" w:styleId="a4">
    <w:name w:val="Абзац списка Знак"/>
    <w:link w:val="a3"/>
    <w:uiPriority w:val="34"/>
    <w:rsid w:val="00BD4992"/>
  </w:style>
  <w:style w:type="character" w:styleId="a5">
    <w:name w:val="Hyperlink"/>
    <w:uiPriority w:val="99"/>
    <w:rsid w:val="00F51319"/>
    <w:rPr>
      <w:color w:val="0000FF"/>
      <w:u w:val="single"/>
    </w:rPr>
  </w:style>
  <w:style w:type="character" w:customStyle="1" w:styleId="Subst">
    <w:name w:val="Subst"/>
    <w:uiPriority w:val="99"/>
    <w:rsid w:val="008468C7"/>
    <w:rPr>
      <w:b/>
      <w:i/>
    </w:rPr>
  </w:style>
  <w:style w:type="character" w:customStyle="1" w:styleId="24">
    <w:name w:val="Основной текст (2)"/>
    <w:rsid w:val="000134B8"/>
    <w:rPr>
      <w:rFonts w:ascii="Times New Roman" w:hAnsi="Times New Roman" w:cs="Times New Roman" w:hint="default"/>
      <w:b/>
      <w:bCs/>
      <w:i w:val="0"/>
      <w:iCs w:val="0"/>
      <w:smallCaps w:val="0"/>
      <w:strike w:val="0"/>
      <w:dstrike w:val="0"/>
      <w:color w:val="000000"/>
      <w:spacing w:val="0"/>
      <w:position w:val="0"/>
      <w:u w:val="none"/>
      <w:effect w:val="none"/>
    </w:rPr>
  </w:style>
  <w:style w:type="character" w:customStyle="1" w:styleId="hl">
    <w:name w:val="hl"/>
    <w:rsid w:val="00F93619"/>
  </w:style>
  <w:style w:type="character" w:customStyle="1" w:styleId="10">
    <w:name w:val="Заголовок 1 Знак"/>
    <w:aliases w:val="Level 1 Знак,Level 11 Знак,h1 Знак,II+ Знак,I Знак,Heading1 Знак,H1-Heading 1 Знак,Header 1 Знак,Legal Line 1 Знак,head 1 Знак,H1 Знак,l1 Знак,Heading No. L1 Знак,list 1 Знак,11 Знак,12 Знак,13 Знак,111 Знак,14 Знак,112 Знак,15 Знак"/>
    <w:basedOn w:val="a0"/>
    <w:link w:val="1"/>
    <w:rsid w:val="0060317C"/>
    <w:rPr>
      <w:rFonts w:ascii="Arial" w:eastAsia="Times New Roman" w:hAnsi="Arial" w:cs="Arial"/>
      <w:b/>
      <w:bCs/>
      <w:kern w:val="32"/>
      <w:sz w:val="32"/>
      <w:szCs w:val="32"/>
      <w:lang w:val="en-GB"/>
    </w:rPr>
  </w:style>
  <w:style w:type="character" w:customStyle="1" w:styleId="20">
    <w:name w:val="Заголовок 2 Знак"/>
    <w:aliases w:val="A Знак,h2 Знак,A.B.C. Знак,Heading2 Знак,H2-Heading 2 Знак,Header 2 Знак,l2 Знак,Header2 Знак,22 Знак,heading2 Знак,list2 Знак,H2 Знак,list 2 Знак,21 Знак,23 Знак,24 Знак,25 Знак,211 Знак,221 Знак,231 Знак,241 Знак,26 Знак,212 Знак"/>
    <w:basedOn w:val="a0"/>
    <w:link w:val="2"/>
    <w:uiPriority w:val="99"/>
    <w:rsid w:val="0060317C"/>
    <w:rPr>
      <w:rFonts w:ascii="Arial" w:eastAsia="Times New Roman" w:hAnsi="Arial" w:cs="Arial"/>
      <w:b/>
      <w:bCs/>
      <w:i/>
      <w:iCs/>
      <w:sz w:val="28"/>
      <w:szCs w:val="28"/>
      <w:lang w:val="en-GB"/>
    </w:rPr>
  </w:style>
  <w:style w:type="character" w:customStyle="1" w:styleId="30">
    <w:name w:val="Заголовок 3 Знак"/>
    <w:aliases w:val="h3 Знак,subhead Знак,3 Знак,1.1.1 Heading 3 Знак,l3 Знак,CT Знак,l31 Знак,CT1 Знак,H31 Знак,Heading3 Знак,H3-Heading 3 Знак,l3.3 Знак,l32 Знак,list 3 Знак,list3 Знак,Heading No. L3 Знак,ITT t3 Знак,PA Minor Section Знак,Title2 Знак"/>
    <w:basedOn w:val="a0"/>
    <w:link w:val="3"/>
    <w:uiPriority w:val="99"/>
    <w:rsid w:val="0060317C"/>
    <w:rPr>
      <w:rFonts w:ascii="Arial" w:eastAsia="Times New Roman" w:hAnsi="Arial" w:cs="Arial"/>
      <w:b/>
      <w:bCs/>
      <w:sz w:val="26"/>
      <w:szCs w:val="26"/>
      <w:lang w:val="en-GB"/>
    </w:rPr>
  </w:style>
  <w:style w:type="character" w:customStyle="1" w:styleId="40">
    <w:name w:val="Заголовок 4 Знак"/>
    <w:aliases w:val="h4 Знак,a. Знак,4 Знак,4heading Знак,KJL:3rd Level Знак,Level 2 - a Знак,Subsection Знак,PARA4 Знак,Lev 4 Знак,Schedules Знак,H4 Знак,l4 Знак,h41 Знак,l41 Знак,41 Знак,h42 Знак,l42 Знак,h43 Знак,Map Title Знак,42 Знак,parapoint Знак"/>
    <w:basedOn w:val="a0"/>
    <w:link w:val="4"/>
    <w:uiPriority w:val="99"/>
    <w:rsid w:val="0060317C"/>
    <w:rPr>
      <w:rFonts w:ascii="Times New Roman" w:eastAsia="Times New Roman" w:hAnsi="Times New Roman" w:cs="Times New Roman"/>
      <w:b/>
      <w:bCs/>
      <w:sz w:val="28"/>
      <w:szCs w:val="28"/>
      <w:lang w:val="en-GB"/>
    </w:rPr>
  </w:style>
  <w:style w:type="character" w:customStyle="1" w:styleId="50">
    <w:name w:val="Заголовок 5 Знак"/>
    <w:aliases w:val="Atlanthd3 Знак,Atlanthd31 Знак,Atlanthd32 Знак,Atlanthd33 Знак,Atlanthd34 Знак,Atlanthd311 Знак,Atlanthd35 Знак,Atlanthd36 Знак,Atlanthd312 Знак,Atlanthd37 Знак,Atlanthd38 Знак,Atlanthd39 Знак,Atlanthd310 Знак,Atlanthd313 Знак,H5 Знак"/>
    <w:basedOn w:val="a0"/>
    <w:link w:val="5"/>
    <w:rsid w:val="0060317C"/>
    <w:rPr>
      <w:rFonts w:ascii="Times New Roman" w:eastAsia="Times New Roman" w:hAnsi="Times New Roman" w:cs="Times New Roman"/>
      <w:b/>
      <w:bCs/>
      <w:i/>
      <w:iCs/>
      <w:sz w:val="26"/>
      <w:szCs w:val="26"/>
      <w:lang w:val="en-GB"/>
    </w:rPr>
  </w:style>
  <w:style w:type="character" w:customStyle="1" w:styleId="60">
    <w:name w:val="Заголовок 6 Знак"/>
    <w:aliases w:val="h6 Знак,Legal Level 1. Знак,Lev 6 Знак,Heading 6  Appendix Y &amp; Z Знак,Heading 6(unused) Знак,L1 PIP Знак,H6 Знак,H61 Знак,H62 Знак,H63 Знак,H64 Знак,H65 Знак,H66 Знак,H67 Знак,H68 Знак,H69 Знак,H610 Знак,H611 Знак,H612 Знак,H613 Знак"/>
    <w:basedOn w:val="a0"/>
    <w:link w:val="6"/>
    <w:rsid w:val="0060317C"/>
    <w:rPr>
      <w:rFonts w:ascii="Times New Roman" w:eastAsia="Times New Roman" w:hAnsi="Times New Roman" w:cs="Times New Roman"/>
      <w:b/>
      <w:bCs/>
      <w:lang w:val="en-GB"/>
    </w:rPr>
  </w:style>
  <w:style w:type="character" w:customStyle="1" w:styleId="70">
    <w:name w:val="Заголовок 7 Знак"/>
    <w:aliases w:val="h7 Знак,Legal Level 1.1. Знак,Lev 7 Знак,Heading 7(unused) Знак,L2 PIP Знак,H7DO NOT USE Знак"/>
    <w:basedOn w:val="a0"/>
    <w:link w:val="7"/>
    <w:rsid w:val="0060317C"/>
    <w:rPr>
      <w:rFonts w:ascii="Times New Roman" w:eastAsia="Times New Roman" w:hAnsi="Times New Roman" w:cs="Times New Roman"/>
      <w:sz w:val="24"/>
      <w:szCs w:val="24"/>
      <w:lang w:val="en-GB"/>
    </w:rPr>
  </w:style>
  <w:style w:type="character" w:customStyle="1" w:styleId="80">
    <w:name w:val="Заголовок 8 Знак"/>
    <w:aliases w:val="h8 Знак,Legal Level 1.1.1. Знак,Lev 8 Знак,h8 DO NOT USE Знак"/>
    <w:basedOn w:val="a0"/>
    <w:link w:val="8"/>
    <w:rsid w:val="0060317C"/>
    <w:rPr>
      <w:rFonts w:ascii="Times New Roman" w:eastAsia="Times New Roman" w:hAnsi="Times New Roman" w:cs="Times New Roman"/>
      <w:i/>
      <w:iCs/>
      <w:sz w:val="24"/>
      <w:szCs w:val="24"/>
      <w:lang w:val="en-GB"/>
    </w:rPr>
  </w:style>
  <w:style w:type="character" w:customStyle="1" w:styleId="90">
    <w:name w:val="Заголовок 9 Знак"/>
    <w:aliases w:val="h9 Знак,Heading 9 (defunct) Знак,Legal Level 1.1.1.1. Знак,Lev 9 Знак,App1 Знак,App Heading Знак,h9 DO NOT USE Знак"/>
    <w:basedOn w:val="a0"/>
    <w:link w:val="9"/>
    <w:rsid w:val="0060317C"/>
    <w:rPr>
      <w:rFonts w:ascii="Arial" w:eastAsia="Times New Roman" w:hAnsi="Arial" w:cs="Arial"/>
      <w:lang w:val="en-GB"/>
    </w:rPr>
  </w:style>
  <w:style w:type="paragraph" w:styleId="a6">
    <w:name w:val="Balloon Text"/>
    <w:basedOn w:val="a"/>
    <w:link w:val="a7"/>
    <w:uiPriority w:val="99"/>
    <w:semiHidden/>
    <w:unhideWhenUsed/>
    <w:rsid w:val="001D6B75"/>
    <w:rPr>
      <w:rFonts w:ascii="Segoe UI" w:hAnsi="Segoe UI" w:cs="Segoe UI"/>
      <w:sz w:val="18"/>
      <w:szCs w:val="18"/>
    </w:rPr>
  </w:style>
  <w:style w:type="character" w:customStyle="1" w:styleId="a7">
    <w:name w:val="Текст выноски Знак"/>
    <w:basedOn w:val="a0"/>
    <w:link w:val="a6"/>
    <w:uiPriority w:val="99"/>
    <w:semiHidden/>
    <w:rsid w:val="001D6B75"/>
    <w:rPr>
      <w:rFonts w:ascii="Segoe UI" w:eastAsia="Times New Roman" w:hAnsi="Segoe UI" w:cs="Segoe UI"/>
      <w:sz w:val="18"/>
      <w:szCs w:val="18"/>
    </w:rPr>
  </w:style>
  <w:style w:type="paragraph" w:styleId="a8">
    <w:name w:val="Body Text"/>
    <w:basedOn w:val="a"/>
    <w:link w:val="a9"/>
    <w:uiPriority w:val="99"/>
    <w:semiHidden/>
    <w:unhideWhenUsed/>
    <w:rsid w:val="00057EEC"/>
    <w:pPr>
      <w:spacing w:after="120"/>
    </w:pPr>
  </w:style>
  <w:style w:type="character" w:customStyle="1" w:styleId="a9">
    <w:name w:val="Основной текст Знак"/>
    <w:basedOn w:val="a0"/>
    <w:link w:val="a8"/>
    <w:uiPriority w:val="99"/>
    <w:semiHidden/>
    <w:rsid w:val="00057E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15239">
      <w:bodyDiv w:val="1"/>
      <w:marLeft w:val="0"/>
      <w:marRight w:val="0"/>
      <w:marTop w:val="0"/>
      <w:marBottom w:val="0"/>
      <w:divBdr>
        <w:top w:val="none" w:sz="0" w:space="0" w:color="auto"/>
        <w:left w:val="none" w:sz="0" w:space="0" w:color="auto"/>
        <w:bottom w:val="none" w:sz="0" w:space="0" w:color="auto"/>
        <w:right w:val="none" w:sz="0" w:space="0" w:color="auto"/>
      </w:divBdr>
    </w:div>
    <w:div w:id="1452088814">
      <w:bodyDiv w:val="1"/>
      <w:marLeft w:val="0"/>
      <w:marRight w:val="0"/>
      <w:marTop w:val="0"/>
      <w:marBottom w:val="0"/>
      <w:divBdr>
        <w:top w:val="none" w:sz="0" w:space="0" w:color="auto"/>
        <w:left w:val="none" w:sz="0" w:space="0" w:color="auto"/>
        <w:bottom w:val="none" w:sz="0" w:space="0" w:color="auto"/>
        <w:right w:val="none" w:sz="0" w:space="0" w:color="auto"/>
      </w:divBdr>
    </w:div>
    <w:div w:id="20224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sclosure.ru/portal/company.aspx?id=31616" TargetMode="External"/><Relationship Id="rId5" Type="http://schemas.openxmlformats.org/officeDocument/2006/relationships/hyperlink" Target="http://www.pravourm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onoshko_n</dc:creator>
  <cp:lastModifiedBy>Манаенкова Елена Геннадьевна</cp:lastModifiedBy>
  <cp:revision>12</cp:revision>
  <cp:lastPrinted>2021-03-19T12:44:00Z</cp:lastPrinted>
  <dcterms:created xsi:type="dcterms:W3CDTF">2023-03-29T10:09:00Z</dcterms:created>
  <dcterms:modified xsi:type="dcterms:W3CDTF">2023-09-20T12:18:00Z</dcterms:modified>
</cp:coreProperties>
</file>