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48A" w:rsidRPr="00AA647C" w:rsidRDefault="004C27E8" w:rsidP="005F6C21">
      <w:pPr>
        <w:jc w:val="center"/>
        <w:rPr>
          <w:b/>
          <w:bCs/>
          <w:sz w:val="22"/>
          <w:szCs w:val="22"/>
        </w:rPr>
      </w:pPr>
      <w:r w:rsidRPr="00AA647C">
        <w:rPr>
          <w:b/>
          <w:bCs/>
          <w:sz w:val="22"/>
          <w:szCs w:val="22"/>
        </w:rPr>
        <w:t>Сообщение о порядке доступа к инсайдерской информации, содержащейся в документе эмитента</w:t>
      </w:r>
    </w:p>
    <w:p w:rsidR="00C60A96" w:rsidRPr="00AA647C" w:rsidRDefault="00C60A96" w:rsidP="00C60A96">
      <w:pPr>
        <w:jc w:val="center"/>
        <w:rPr>
          <w:b/>
          <w:sz w:val="22"/>
          <w:szCs w:val="22"/>
        </w:rPr>
      </w:pPr>
    </w:p>
    <w:tbl>
      <w:tblPr>
        <w:tblStyle w:val="a4"/>
        <w:tblW w:w="9648" w:type="dxa"/>
        <w:jc w:val="center"/>
        <w:tblInd w:w="108" w:type="dxa"/>
        <w:tblLook w:val="00A0" w:firstRow="1" w:lastRow="0" w:firstColumn="1" w:lastColumn="0" w:noHBand="0" w:noVBand="0"/>
      </w:tblPr>
      <w:tblGrid>
        <w:gridCol w:w="9648"/>
      </w:tblGrid>
      <w:tr w:rsidR="00C42208" w:rsidRPr="00AA647C" w:rsidTr="00CB6E28">
        <w:trPr>
          <w:trHeight w:val="345"/>
          <w:jc w:val="center"/>
        </w:trPr>
        <w:tc>
          <w:tcPr>
            <w:tcW w:w="9648" w:type="dxa"/>
          </w:tcPr>
          <w:p w:rsidR="00C42208" w:rsidRPr="00AA647C" w:rsidRDefault="00C42208" w:rsidP="00CB6E28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>1. Общие сведения</w:t>
            </w:r>
          </w:p>
        </w:tc>
      </w:tr>
    </w:tbl>
    <w:tbl>
      <w:tblPr>
        <w:tblW w:w="9626" w:type="dxa"/>
        <w:jc w:val="center"/>
        <w:tblInd w:w="108" w:type="dxa"/>
        <w:tblLook w:val="00A0" w:firstRow="1" w:lastRow="0" w:firstColumn="1" w:lastColumn="0" w:noHBand="0" w:noVBand="0"/>
      </w:tblPr>
      <w:tblGrid>
        <w:gridCol w:w="4311"/>
        <w:gridCol w:w="5315"/>
      </w:tblGrid>
      <w:tr w:rsidR="00AA647C" w:rsidRPr="00AA647C" w:rsidTr="00CB6E28">
        <w:trPr>
          <w:trHeight w:val="524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CB6E28">
            <w:pPr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 xml:space="preserve">1.1. Полное фирменное наименование эмитента 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306B7E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AA647C">
              <w:rPr>
                <w:b/>
                <w:i/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AA647C">
              <w:rPr>
                <w:b/>
                <w:i/>
                <w:sz w:val="22"/>
                <w:szCs w:val="22"/>
              </w:rPr>
              <w:t>Правоурмийское</w:t>
            </w:r>
            <w:proofErr w:type="spellEnd"/>
            <w:r w:rsidRPr="00AA647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AA647C" w:rsidRPr="00AA647C" w:rsidTr="00CB6E28">
        <w:trPr>
          <w:trHeight w:val="517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CB6E28">
            <w:pPr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>1.2. Сокращенное фирменное наименование эмитента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306B7E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AA647C">
              <w:rPr>
                <w:b/>
                <w:i/>
                <w:sz w:val="22"/>
                <w:szCs w:val="22"/>
              </w:rPr>
              <w:t>ООО</w:t>
            </w:r>
            <w:r w:rsidRPr="00AA647C">
              <w:rPr>
                <w:b/>
                <w:i/>
                <w:sz w:val="22"/>
                <w:szCs w:val="22"/>
              </w:rPr>
              <w:t xml:space="preserve"> «</w:t>
            </w:r>
            <w:proofErr w:type="spellStart"/>
            <w:r w:rsidRPr="00AA647C">
              <w:rPr>
                <w:b/>
                <w:i/>
                <w:sz w:val="22"/>
                <w:szCs w:val="22"/>
              </w:rPr>
              <w:t>Правоурмийское</w:t>
            </w:r>
            <w:proofErr w:type="spellEnd"/>
            <w:r w:rsidRPr="00AA647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AA647C" w:rsidRPr="00AA647C" w:rsidTr="00CB6E28">
        <w:trPr>
          <w:trHeight w:val="359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CB6E28">
            <w:pPr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>1.3. Место нахождения эмитента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306B7E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AA647C">
              <w:rPr>
                <w:b/>
                <w:i/>
                <w:sz w:val="22"/>
                <w:szCs w:val="22"/>
              </w:rPr>
              <w:t>682707, Хабаровский край, Солнечный район, поселок Горный, литера А, офис 1</w:t>
            </w:r>
          </w:p>
        </w:tc>
      </w:tr>
      <w:tr w:rsidR="00AA647C" w:rsidRPr="00AA647C" w:rsidTr="00CB6E28">
        <w:trPr>
          <w:trHeight w:val="270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CB6E28">
            <w:pPr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>1.4. ОГРН эмитента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306B7E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AA647C">
              <w:rPr>
                <w:b/>
                <w:i/>
                <w:sz w:val="22"/>
                <w:szCs w:val="22"/>
              </w:rPr>
              <w:t>1072717000179</w:t>
            </w:r>
          </w:p>
        </w:tc>
      </w:tr>
      <w:tr w:rsidR="00AA647C" w:rsidRPr="00AA647C" w:rsidTr="00CB6E28">
        <w:trPr>
          <w:trHeight w:val="255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CB6E28">
            <w:pPr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>1.5. ИНН эмитента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306B7E">
            <w:pPr>
              <w:spacing w:line="276" w:lineRule="auto"/>
              <w:rPr>
                <w:b/>
                <w:i/>
                <w:sz w:val="22"/>
                <w:szCs w:val="22"/>
              </w:rPr>
            </w:pPr>
            <w:r w:rsidRPr="00AA647C">
              <w:rPr>
                <w:b/>
                <w:i/>
                <w:sz w:val="22"/>
                <w:szCs w:val="22"/>
              </w:rPr>
              <w:t>2717015290</w:t>
            </w:r>
          </w:p>
        </w:tc>
      </w:tr>
      <w:tr w:rsidR="00AA647C" w:rsidRPr="00AA647C" w:rsidTr="00CB6E28">
        <w:trPr>
          <w:trHeight w:val="524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CB6E28">
            <w:pPr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306B7E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AA647C">
              <w:rPr>
                <w:b/>
                <w:i/>
                <w:sz w:val="22"/>
                <w:szCs w:val="22"/>
              </w:rPr>
              <w:t>36417-R</w:t>
            </w:r>
          </w:p>
        </w:tc>
      </w:tr>
      <w:tr w:rsidR="00AA647C" w:rsidRPr="00AA647C" w:rsidTr="00CB6E28">
        <w:trPr>
          <w:trHeight w:val="810"/>
          <w:jc w:val="center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CB6E28">
            <w:pPr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306B7E">
            <w:pPr>
              <w:spacing w:line="276" w:lineRule="auto"/>
              <w:ind w:left="57"/>
              <w:rPr>
                <w:b/>
                <w:i/>
                <w:sz w:val="22"/>
                <w:szCs w:val="22"/>
              </w:rPr>
            </w:pPr>
            <w:r w:rsidRPr="00AA647C">
              <w:rPr>
                <w:b/>
                <w:i/>
                <w:sz w:val="22"/>
                <w:szCs w:val="22"/>
              </w:rPr>
              <w:t>http://pravourmi.ru</w:t>
            </w:r>
            <w:r w:rsidRPr="00AA647C">
              <w:rPr>
                <w:b/>
                <w:i/>
                <w:sz w:val="22"/>
                <w:szCs w:val="22"/>
              </w:rPr>
              <w:br/>
              <w:t>https://www.e-disclosure.ru/portal/company.aspx?id=31616</w:t>
            </w:r>
          </w:p>
        </w:tc>
      </w:tr>
    </w:tbl>
    <w:p w:rsidR="00FA748A" w:rsidRPr="00AA647C" w:rsidRDefault="00FA748A" w:rsidP="00FA748A">
      <w:pPr>
        <w:pStyle w:val="prilozhenie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FA748A" w:rsidRPr="00AA647C" w:rsidTr="00CB6E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48A" w:rsidRPr="00AA647C" w:rsidRDefault="00FA748A" w:rsidP="00CB6E28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>2. Содержание сообщения</w:t>
            </w:r>
          </w:p>
        </w:tc>
      </w:tr>
      <w:tr w:rsidR="00FA748A" w:rsidRPr="00AA647C" w:rsidTr="00CB6E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E8" w:rsidRPr="00AA647C" w:rsidRDefault="004C27E8" w:rsidP="004C27E8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 xml:space="preserve">2.1. Наименование документа, содержащего информацию, к которой обеспечивается доступ: </w:t>
            </w:r>
          </w:p>
          <w:p w:rsidR="00AA647C" w:rsidRPr="00AA647C" w:rsidRDefault="00572CB0" w:rsidP="00AA647C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A647C">
              <w:rPr>
                <w:b/>
                <w:i/>
                <w:sz w:val="22"/>
                <w:szCs w:val="22"/>
              </w:rPr>
              <w:t xml:space="preserve">2.2.1. </w:t>
            </w:r>
            <w:proofErr w:type="gramStart"/>
            <w:r w:rsidRPr="00AA647C">
              <w:rPr>
                <w:b/>
                <w:i/>
                <w:sz w:val="22"/>
                <w:szCs w:val="22"/>
              </w:rPr>
              <w:t xml:space="preserve">Решение о выпуске </w:t>
            </w:r>
            <w:r w:rsidR="00AA647C" w:rsidRPr="00AA647C">
              <w:rPr>
                <w:b/>
                <w:i/>
                <w:sz w:val="22"/>
                <w:szCs w:val="22"/>
              </w:rPr>
              <w:t>биржевых облигаций документарных процентных неконвертируемых на предъявителя с обязательным централизованным хранением серии БО-01, в количестве 3 000 000 (Три миллиона) штук, номинальной стоимостью 1 000 (Одна тысяча) российских рублей каждая, общей номинальной стоимостью 3 000 000 000 (Три миллиарда) российских рублей, со сроком погашения в дату 31.03.2028 года, размещаемых по открытой подписке</w:t>
            </w:r>
            <w:r w:rsidR="00AA647C" w:rsidRPr="00AA647C">
              <w:rPr>
                <w:b/>
                <w:i/>
                <w:sz w:val="22"/>
                <w:szCs w:val="22"/>
              </w:rPr>
              <w:t>.</w:t>
            </w:r>
            <w:proofErr w:type="gramEnd"/>
          </w:p>
          <w:p w:rsidR="00572CB0" w:rsidRPr="00AA647C" w:rsidRDefault="00572CB0" w:rsidP="004C27E8">
            <w:pPr>
              <w:spacing w:line="0" w:lineRule="atLeast"/>
              <w:jc w:val="both"/>
              <w:rPr>
                <w:b/>
                <w:i/>
                <w:sz w:val="22"/>
                <w:szCs w:val="22"/>
              </w:rPr>
            </w:pPr>
            <w:r w:rsidRPr="00AA647C">
              <w:rPr>
                <w:b/>
                <w:i/>
                <w:sz w:val="22"/>
                <w:szCs w:val="22"/>
              </w:rPr>
              <w:t xml:space="preserve">2.2.2. </w:t>
            </w:r>
            <w:proofErr w:type="gramStart"/>
            <w:r w:rsidRPr="00AA647C">
              <w:rPr>
                <w:b/>
                <w:i/>
                <w:sz w:val="22"/>
                <w:szCs w:val="22"/>
              </w:rPr>
              <w:t xml:space="preserve">Проспект </w:t>
            </w:r>
            <w:r w:rsidR="00AA647C" w:rsidRPr="00AA647C">
              <w:rPr>
                <w:b/>
                <w:i/>
                <w:sz w:val="22"/>
                <w:szCs w:val="22"/>
              </w:rPr>
              <w:t>биржевых облигаций документарных процентных неконвертируемых на предъявителя с обязательным централизованным хранением серии БО-01, в количестве 3 000 000 (Три миллиона) штук, номинальной стоимостью 1 000 (Одна тысяча) российских рублей каждая, общей номинальной стоимостью 3 000 000 000 (Три миллиарда) российских рублей, со сроком погашения в дату 31.03.2028 года, размещаемых по открытой подписке</w:t>
            </w:r>
            <w:r w:rsidRPr="00AA647C">
              <w:rPr>
                <w:b/>
                <w:i/>
                <w:sz w:val="22"/>
                <w:szCs w:val="22"/>
              </w:rPr>
              <w:t>.</w:t>
            </w:r>
            <w:proofErr w:type="gramEnd"/>
          </w:p>
          <w:p w:rsidR="00AA647C" w:rsidRPr="00AA647C" w:rsidRDefault="004C27E8" w:rsidP="00AA647C">
            <w:pPr>
              <w:spacing w:line="0" w:lineRule="atLeast"/>
              <w:jc w:val="both"/>
              <w:rPr>
                <w:b/>
                <w:i/>
                <w:sz w:val="22"/>
                <w:szCs w:val="22"/>
                <w:highlight w:val="yellow"/>
              </w:rPr>
            </w:pPr>
            <w:r w:rsidRPr="00AA647C">
              <w:rPr>
                <w:sz w:val="22"/>
                <w:szCs w:val="22"/>
              </w:rPr>
              <w:t>2.</w:t>
            </w:r>
            <w:r w:rsidR="00CF6B44" w:rsidRPr="00AA647C">
              <w:rPr>
                <w:sz w:val="22"/>
                <w:szCs w:val="22"/>
              </w:rPr>
              <w:t>2</w:t>
            </w:r>
            <w:r w:rsidRPr="00AA647C">
              <w:rPr>
                <w:sz w:val="22"/>
                <w:szCs w:val="22"/>
              </w:rPr>
              <w:t>. Адрес страницы в сети Интернет, на которой опубликован</w:t>
            </w:r>
            <w:r w:rsidR="00D65802" w:rsidRPr="00AA647C">
              <w:rPr>
                <w:sz w:val="22"/>
                <w:szCs w:val="22"/>
              </w:rPr>
              <w:t>о</w:t>
            </w:r>
            <w:r w:rsidRPr="00AA647C">
              <w:rPr>
                <w:sz w:val="22"/>
                <w:szCs w:val="22"/>
              </w:rPr>
              <w:t xml:space="preserve"> </w:t>
            </w:r>
            <w:r w:rsidR="00D65802" w:rsidRPr="00AA647C">
              <w:rPr>
                <w:sz w:val="22"/>
                <w:szCs w:val="22"/>
              </w:rPr>
              <w:t>Решени</w:t>
            </w:r>
            <w:r w:rsidR="00D91FB4" w:rsidRPr="00AA647C">
              <w:rPr>
                <w:sz w:val="22"/>
                <w:szCs w:val="22"/>
              </w:rPr>
              <w:t>е</w:t>
            </w:r>
            <w:r w:rsidR="00D65802" w:rsidRPr="00AA647C">
              <w:rPr>
                <w:sz w:val="22"/>
                <w:szCs w:val="22"/>
              </w:rPr>
              <w:t xml:space="preserve"> о выпуске </w:t>
            </w:r>
            <w:r w:rsidR="00D7083F" w:rsidRPr="00AA647C">
              <w:rPr>
                <w:sz w:val="22"/>
                <w:szCs w:val="22"/>
              </w:rPr>
              <w:t xml:space="preserve">и Проспект </w:t>
            </w:r>
            <w:r w:rsidR="00D65802" w:rsidRPr="00AA647C">
              <w:rPr>
                <w:sz w:val="22"/>
                <w:szCs w:val="22"/>
              </w:rPr>
              <w:t>ценных бумаг</w:t>
            </w:r>
            <w:r w:rsidR="00AA647C" w:rsidRPr="00AA647C">
              <w:rPr>
                <w:sz w:val="22"/>
                <w:szCs w:val="22"/>
              </w:rPr>
              <w:t xml:space="preserve">: </w:t>
            </w:r>
            <w:hyperlink r:id="rId5" w:history="1">
              <w:r w:rsidR="00AA647C" w:rsidRPr="00397E64">
                <w:rPr>
                  <w:rStyle w:val="a3"/>
                  <w:b/>
                  <w:i/>
                  <w:sz w:val="22"/>
                  <w:szCs w:val="22"/>
                </w:rPr>
                <w:t>http://pravourmi.ru</w:t>
              </w:r>
            </w:hyperlink>
            <w:r w:rsidR="00AA647C">
              <w:rPr>
                <w:b/>
                <w:i/>
                <w:sz w:val="22"/>
                <w:szCs w:val="22"/>
              </w:rPr>
              <w:t xml:space="preserve">; </w:t>
            </w:r>
            <w:r w:rsidR="00AA647C" w:rsidRPr="00AA647C">
              <w:rPr>
                <w:b/>
                <w:i/>
                <w:sz w:val="22"/>
                <w:szCs w:val="22"/>
              </w:rPr>
              <w:br/>
            </w:r>
            <w:hyperlink r:id="rId6" w:history="1">
              <w:r w:rsidR="00AA647C" w:rsidRPr="00397E64">
                <w:rPr>
                  <w:rStyle w:val="a3"/>
                  <w:b/>
                  <w:i/>
                  <w:sz w:val="22"/>
                  <w:szCs w:val="22"/>
                </w:rPr>
                <w:t>https://www.e-disclosure.ru/portal/company.aspx?id=31616</w:t>
              </w:r>
            </w:hyperlink>
          </w:p>
        </w:tc>
      </w:tr>
    </w:tbl>
    <w:p w:rsidR="00FA748A" w:rsidRPr="00AA647C" w:rsidRDefault="00FA748A" w:rsidP="00FA748A">
      <w:pPr>
        <w:pStyle w:val="prilozhenie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FA748A" w:rsidRPr="00AA647C" w:rsidTr="00CB6E28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48A" w:rsidRPr="00AA647C" w:rsidRDefault="00F256D2" w:rsidP="00CB6E28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>3</w:t>
            </w:r>
            <w:r w:rsidR="00FA748A" w:rsidRPr="00AA647C">
              <w:rPr>
                <w:sz w:val="22"/>
                <w:szCs w:val="22"/>
              </w:rPr>
              <w:t>. Подпись</w:t>
            </w:r>
          </w:p>
        </w:tc>
      </w:tr>
      <w:tr w:rsidR="00AA647C" w:rsidRPr="00A048AF" w:rsidTr="00CB6E28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7C" w:rsidRPr="00AA647C" w:rsidRDefault="00AA647C" w:rsidP="00306B7E">
            <w:pPr>
              <w:pStyle w:val="prilozhenie"/>
              <w:ind w:firstLine="0"/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>3.1. Генеральный директор ПАО «</w:t>
            </w:r>
            <w:proofErr w:type="spellStart"/>
            <w:r w:rsidRPr="00AA647C">
              <w:rPr>
                <w:sz w:val="22"/>
                <w:szCs w:val="22"/>
              </w:rPr>
              <w:t>Русолово</w:t>
            </w:r>
            <w:proofErr w:type="spellEnd"/>
            <w:r w:rsidRPr="00AA647C">
              <w:rPr>
                <w:sz w:val="22"/>
                <w:szCs w:val="22"/>
              </w:rPr>
              <w:t xml:space="preserve">» - </w:t>
            </w:r>
          </w:p>
          <w:p w:rsidR="00AA647C" w:rsidRPr="00AA647C" w:rsidRDefault="00AA647C" w:rsidP="00306B7E">
            <w:pPr>
              <w:pStyle w:val="prilozhenie"/>
              <w:ind w:firstLine="0"/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 xml:space="preserve">управляющей организации  </w:t>
            </w:r>
          </w:p>
          <w:p w:rsidR="00AA647C" w:rsidRPr="00AA647C" w:rsidRDefault="00AA647C" w:rsidP="00306B7E">
            <w:pPr>
              <w:pStyle w:val="prilozhenie"/>
              <w:ind w:firstLine="0"/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>ООО «</w:t>
            </w:r>
            <w:proofErr w:type="spellStart"/>
            <w:r w:rsidRPr="00AA647C">
              <w:rPr>
                <w:sz w:val="22"/>
                <w:szCs w:val="22"/>
              </w:rPr>
              <w:t>Правоурмийское</w:t>
            </w:r>
            <w:proofErr w:type="spellEnd"/>
            <w:r w:rsidRPr="00AA647C">
              <w:rPr>
                <w:sz w:val="22"/>
                <w:szCs w:val="22"/>
              </w:rPr>
              <w:t xml:space="preserve">»                          </w:t>
            </w:r>
            <w:r w:rsidRPr="00AA647C">
              <w:rPr>
                <w:sz w:val="22"/>
                <w:szCs w:val="22"/>
              </w:rPr>
              <w:t xml:space="preserve">      ______________                        Е.А. Колесов</w:t>
            </w:r>
          </w:p>
          <w:p w:rsidR="00AA647C" w:rsidRPr="00AA647C" w:rsidRDefault="00AA647C" w:rsidP="00306B7E">
            <w:pPr>
              <w:pStyle w:val="prilozhenie"/>
              <w:ind w:firstLine="0"/>
              <w:rPr>
                <w:sz w:val="22"/>
                <w:szCs w:val="22"/>
              </w:rPr>
            </w:pPr>
          </w:p>
          <w:p w:rsidR="00AA647C" w:rsidRPr="00A048AF" w:rsidRDefault="00AA647C" w:rsidP="00306B7E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AA647C">
              <w:rPr>
                <w:sz w:val="22"/>
                <w:szCs w:val="22"/>
              </w:rPr>
              <w:t>3.2. «25» июня 2018 г.                                                М.П.</w:t>
            </w:r>
            <w:bookmarkStart w:id="0" w:name="_GoBack"/>
            <w:bookmarkEnd w:id="0"/>
          </w:p>
        </w:tc>
      </w:tr>
    </w:tbl>
    <w:p w:rsidR="00FA748A" w:rsidRPr="00A048AF" w:rsidRDefault="00FA748A" w:rsidP="00FA748A">
      <w:pPr>
        <w:rPr>
          <w:sz w:val="22"/>
          <w:szCs w:val="22"/>
        </w:rPr>
      </w:pPr>
    </w:p>
    <w:sectPr w:rsidR="00FA748A" w:rsidRPr="00A04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48A"/>
    <w:rsid w:val="00016460"/>
    <w:rsid w:val="0007660E"/>
    <w:rsid w:val="000C6C74"/>
    <w:rsid w:val="00121031"/>
    <w:rsid w:val="001422C3"/>
    <w:rsid w:val="001C08ED"/>
    <w:rsid w:val="00216D3B"/>
    <w:rsid w:val="002524AF"/>
    <w:rsid w:val="00277E0B"/>
    <w:rsid w:val="002A2749"/>
    <w:rsid w:val="00333544"/>
    <w:rsid w:val="00377696"/>
    <w:rsid w:val="003D4657"/>
    <w:rsid w:val="003E266E"/>
    <w:rsid w:val="003F6D21"/>
    <w:rsid w:val="0041675F"/>
    <w:rsid w:val="004B512B"/>
    <w:rsid w:val="004B5A0E"/>
    <w:rsid w:val="004C27E8"/>
    <w:rsid w:val="004D27D4"/>
    <w:rsid w:val="00533174"/>
    <w:rsid w:val="00546378"/>
    <w:rsid w:val="0056005C"/>
    <w:rsid w:val="00572CB0"/>
    <w:rsid w:val="005F6C21"/>
    <w:rsid w:val="00634440"/>
    <w:rsid w:val="006A67A7"/>
    <w:rsid w:val="006C16F4"/>
    <w:rsid w:val="00710618"/>
    <w:rsid w:val="0074146D"/>
    <w:rsid w:val="007A0E05"/>
    <w:rsid w:val="007F2951"/>
    <w:rsid w:val="007F6E03"/>
    <w:rsid w:val="00832B2C"/>
    <w:rsid w:val="00851734"/>
    <w:rsid w:val="008D71CD"/>
    <w:rsid w:val="00941E2C"/>
    <w:rsid w:val="0097123D"/>
    <w:rsid w:val="00994DDE"/>
    <w:rsid w:val="009B1C46"/>
    <w:rsid w:val="009E1534"/>
    <w:rsid w:val="009E5020"/>
    <w:rsid w:val="00A048AF"/>
    <w:rsid w:val="00A06C57"/>
    <w:rsid w:val="00AA0169"/>
    <w:rsid w:val="00AA647C"/>
    <w:rsid w:val="00AE12F3"/>
    <w:rsid w:val="00B065E5"/>
    <w:rsid w:val="00B136EE"/>
    <w:rsid w:val="00BA7AC4"/>
    <w:rsid w:val="00BE0EDD"/>
    <w:rsid w:val="00BF10D3"/>
    <w:rsid w:val="00C27D9C"/>
    <w:rsid w:val="00C42208"/>
    <w:rsid w:val="00C60A96"/>
    <w:rsid w:val="00C81E73"/>
    <w:rsid w:val="00C91F1F"/>
    <w:rsid w:val="00CF6B44"/>
    <w:rsid w:val="00D51B36"/>
    <w:rsid w:val="00D5572C"/>
    <w:rsid w:val="00D65802"/>
    <w:rsid w:val="00D7083F"/>
    <w:rsid w:val="00D91FB4"/>
    <w:rsid w:val="00DD0E74"/>
    <w:rsid w:val="00E868E1"/>
    <w:rsid w:val="00EE72E6"/>
    <w:rsid w:val="00F00EC6"/>
    <w:rsid w:val="00F05AE0"/>
    <w:rsid w:val="00F106E7"/>
    <w:rsid w:val="00F129CC"/>
    <w:rsid w:val="00F256D2"/>
    <w:rsid w:val="00FA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4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FA748A"/>
    <w:pPr>
      <w:ind w:firstLine="709"/>
      <w:jc w:val="both"/>
    </w:pPr>
    <w:rPr>
      <w:sz w:val="24"/>
      <w:szCs w:val="24"/>
    </w:rPr>
  </w:style>
  <w:style w:type="paragraph" w:customStyle="1" w:styleId="prilozhenieglava">
    <w:name w:val="prilozhenie glava"/>
    <w:basedOn w:val="a"/>
    <w:rsid w:val="00FA748A"/>
    <w:pPr>
      <w:spacing w:before="240" w:after="240"/>
      <w:jc w:val="center"/>
    </w:pPr>
    <w:rPr>
      <w:b/>
      <w:bCs/>
      <w:caps/>
      <w:sz w:val="24"/>
      <w:szCs w:val="24"/>
    </w:rPr>
  </w:style>
  <w:style w:type="character" w:styleId="a3">
    <w:name w:val="Hyperlink"/>
    <w:uiPriority w:val="99"/>
    <w:rsid w:val="00FA748A"/>
    <w:rPr>
      <w:color w:val="0000FF"/>
      <w:u w:val="single"/>
    </w:rPr>
  </w:style>
  <w:style w:type="table" w:styleId="a4">
    <w:name w:val="Table Grid"/>
    <w:basedOn w:val="a1"/>
    <w:rsid w:val="00C42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D71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1C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4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FA748A"/>
    <w:pPr>
      <w:ind w:firstLine="709"/>
      <w:jc w:val="both"/>
    </w:pPr>
    <w:rPr>
      <w:sz w:val="24"/>
      <w:szCs w:val="24"/>
    </w:rPr>
  </w:style>
  <w:style w:type="paragraph" w:customStyle="1" w:styleId="prilozhenieglava">
    <w:name w:val="prilozhenie glava"/>
    <w:basedOn w:val="a"/>
    <w:rsid w:val="00FA748A"/>
    <w:pPr>
      <w:spacing w:before="240" w:after="240"/>
      <w:jc w:val="center"/>
    </w:pPr>
    <w:rPr>
      <w:b/>
      <w:bCs/>
      <w:caps/>
      <w:sz w:val="24"/>
      <w:szCs w:val="24"/>
    </w:rPr>
  </w:style>
  <w:style w:type="character" w:styleId="a3">
    <w:name w:val="Hyperlink"/>
    <w:uiPriority w:val="99"/>
    <w:rsid w:val="00FA748A"/>
    <w:rPr>
      <w:color w:val="0000FF"/>
      <w:u w:val="single"/>
    </w:rPr>
  </w:style>
  <w:style w:type="table" w:styleId="a4">
    <w:name w:val="Table Grid"/>
    <w:basedOn w:val="a1"/>
    <w:rsid w:val="00C42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D71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1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e-disclosure.ru/portal/company.aspx?id=31616" TargetMode="External"/><Relationship Id="rId5" Type="http://schemas.openxmlformats.org/officeDocument/2006/relationships/hyperlink" Target="http://pravourm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Dudnikova Nina</dc:creator>
  <cp:lastModifiedBy>Dudnikova Nina</cp:lastModifiedBy>
  <cp:revision>5</cp:revision>
  <cp:lastPrinted>2018-03-05T11:57:00Z</cp:lastPrinted>
  <dcterms:created xsi:type="dcterms:W3CDTF">2018-05-21T15:13:00Z</dcterms:created>
  <dcterms:modified xsi:type="dcterms:W3CDTF">2018-06-25T13:42:00Z</dcterms:modified>
</cp:coreProperties>
</file>